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« Основная общеобразовательная школа №4»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00000"/>
    <w:p w14:paraId="05000000"/>
    <w:p w14:paraId="06000000">
      <w:pPr>
        <w:tabs>
          <w:tab w:leader="none" w:pos="3285" w:val="left"/>
        </w:tabs>
        <w:ind/>
      </w:pPr>
      <w:r>
        <w:tab/>
      </w:r>
    </w:p>
    <w:p w14:paraId="07000000">
      <w:pPr>
        <w:tabs>
          <w:tab w:leader="none" w:pos="3285" w:val="left"/>
        </w:tabs>
        <w:ind/>
      </w:pPr>
    </w:p>
    <w:p w14:paraId="08000000">
      <w:pPr>
        <w:tabs>
          <w:tab w:leader="none" w:pos="3285" w:val="left"/>
        </w:tabs>
        <w:ind/>
      </w:pPr>
    </w:p>
    <w:p w14:paraId="09000000">
      <w:pPr>
        <w:tabs>
          <w:tab w:leader="none" w:pos="3285" w:val="left"/>
        </w:tabs>
        <w:ind/>
      </w:pPr>
    </w:p>
    <w:p w14:paraId="0A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ВОСПИТАНИЯ </w:t>
      </w:r>
    </w:p>
    <w:p w14:paraId="0B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ВНЕУРОЧНОЙ ДЕЯТЕЛЬНОСТИ</w:t>
      </w:r>
    </w:p>
    <w:p w14:paraId="0C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0F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0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1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2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3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14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Автор-составитель: </w:t>
      </w:r>
    </w:p>
    <w:p w14:paraId="15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Маяцкая  О.Л..</w:t>
      </w:r>
    </w:p>
    <w:p w14:paraId="16000000">
      <w:pPr>
        <w:widowControl w:val="0"/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Заместитель директора по ВР</w:t>
      </w:r>
    </w:p>
    <w:p w14:paraId="17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tabs>
          <w:tab w:leader="none" w:pos="3285" w:val="left"/>
        </w:tabs>
        <w:ind/>
        <w:jc w:val="center"/>
        <w:rPr>
          <w:rFonts w:ascii="Times New Roman" w:hAnsi="Times New Roman"/>
          <w:sz w:val="24"/>
        </w:rPr>
      </w:pPr>
    </w:p>
    <w:p w14:paraId="21000000">
      <w:pPr>
        <w:tabs>
          <w:tab w:leader="none" w:pos="3285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 Барзас 2024г.  </w:t>
      </w:r>
    </w:p>
    <w:p w14:paraId="22000000">
      <w:pPr>
        <w:tabs>
          <w:tab w:leader="none" w:pos="3285" w:val="left"/>
        </w:tabs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23000000">
      <w:pPr>
        <w:tabs>
          <w:tab w:leader="none" w:pos="3285" w:val="left"/>
        </w:tabs>
        <w:spacing w:after="0" w:line="36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4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2024 — 2028 гг. (распоряжение Правительства Российской Федерации от 12 ноября 2020 г. № 2945-р), Стратегии национальной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31 мая 2021 г. № 286), основного общего образования (приказ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31 мая 2021 г. № 287), среднего общего образования (приказ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17 мая 2012 г. № 413).</w:t>
      </w:r>
    </w:p>
    <w:p w14:paraId="25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rFonts w:ascii="Times New Roman" w:hAnsi="Times New Roman"/>
          <w:sz w:val="28"/>
        </w:rPr>
        <w:t xml:space="preserve">предусматривает приобщение обучающихся 4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26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включает три раздела: целевой, содержательный, организационный.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— примерный календарный план воспитательной работы.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</w:t>
      </w:r>
      <w:r>
        <w:rPr>
          <w:rFonts w:ascii="Times New Roman" w:hAnsi="Times New Roman"/>
          <w:sz w:val="28"/>
        </w:rPr>
        <w:t>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7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tabs>
          <w:tab w:leader="none" w:pos="328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tabs>
          <w:tab w:leader="none" w:pos="3285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1. ЦЕЛЕВОЙ</w:t>
      </w:r>
    </w:p>
    <w:p w14:paraId="40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</w:t>
      </w:r>
      <w:r>
        <w:rPr>
          <w:rFonts w:ascii="Times New Roman" w:hAnsi="Times New Roman"/>
          <w:sz w:val="28"/>
        </w:rPr>
        <w:t>готовой к мирному созиданию и защите Родины.</w:t>
      </w:r>
    </w:p>
    <w:p w14:paraId="41000000">
      <w:pPr>
        <w:pStyle w:val="Style_1"/>
        <w:widowControl w:val="0"/>
        <w:numPr>
          <w:ilvl w:val="1"/>
          <w:numId w:val="1"/>
        </w:num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Цели и задачи воспитания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обучающихся</w:t>
      </w:r>
    </w:p>
    <w:p w14:paraId="42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воспитания обучающихся 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</w:t>
      </w:r>
      <w:r>
        <w:rPr>
          <w:rFonts w:ascii="Times New Roman" w:hAnsi="Times New Roman"/>
          <w:sz w:val="28"/>
        </w:rPr>
        <w:t>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rFonts w:ascii="Times New Roman" w:hAnsi="Times New Roman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3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r>
        <w:rPr>
          <w:rFonts w:ascii="Times New Roman" w:hAnsi="Times New Roman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</w:t>
      </w:r>
      <w:r>
        <w:rPr>
          <w:rFonts w:ascii="Times New Roman" w:hAnsi="Times New Roman"/>
          <w:sz w:val="28"/>
        </w:rPr>
        <w:t xml:space="preserve">ской гражданской идентичности, </w:t>
      </w:r>
      <w:r>
        <w:rPr>
          <w:rFonts w:ascii="Times New Roman" w:hAnsi="Times New Roman"/>
          <w:sz w:val="28"/>
        </w:rPr>
        <w:t xml:space="preserve">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14:paraId="44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rFonts w:ascii="Times New Roman" w:hAnsi="Times New Roman"/>
          <w:sz w:val="28"/>
        </w:rPr>
        <w:t xml:space="preserve"> </w:t>
      </w:r>
    </w:p>
    <w:p w14:paraId="45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Направления воспитания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14:paraId="46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гражданское воспитание</w:t>
      </w:r>
      <w:r>
        <w:rPr>
          <w:rFonts w:ascii="Times New Roman" w:hAnsi="Times New Roman"/>
          <w:sz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47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патриотическое воспитание</w:t>
      </w:r>
      <w:r>
        <w:rPr>
          <w:rFonts w:ascii="Times New Roman" w:hAnsi="Times New Roman"/>
          <w:sz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48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духовно-нравственное воспитание</w:t>
      </w:r>
      <w:r>
        <w:rPr>
          <w:rFonts w:ascii="Times New Roman" w:hAnsi="Times New Roman"/>
          <w:sz w:val="28"/>
        </w:rPr>
        <w:t xml:space="preserve"> — воспитание на основе духовно-нравственной культуры народов России, традиционных религий 8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49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эстетическое воспитание</w:t>
      </w:r>
      <w:r>
        <w:rPr>
          <w:rFonts w:ascii="Times New Roman" w:hAnsi="Times New Roman"/>
          <w:sz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A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физическое воспитание</w:t>
      </w:r>
      <w:r>
        <w:rPr>
          <w:rFonts w:ascii="Times New Roman" w:hAnsi="Times New Roman"/>
          <w:sz w:val="28"/>
        </w:rPr>
        <w:t>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B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трудовое воспитание</w:t>
      </w:r>
      <w:r>
        <w:rPr>
          <w:rFonts w:ascii="Times New Roman" w:hAnsi="Times New Roman"/>
          <w:sz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4C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экологическое воспитание</w:t>
      </w:r>
      <w:r>
        <w:rPr>
          <w:rFonts w:ascii="Times New Roman" w:hAnsi="Times New Roman"/>
          <w:sz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D00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Symbol" w:hAnsi="Symbol"/>
          <w:b w:val="1"/>
        </w:rPr>
        <w:t>-</w:t>
      </w:r>
      <w:r>
        <w:rPr>
          <w:rFonts w:ascii="Times New Roman" w:hAnsi="Times New Roman"/>
          <w:b w:val="1"/>
          <w:sz w:val="28"/>
        </w:rPr>
        <w:t xml:space="preserve"> ценности научного познания</w:t>
      </w:r>
      <w:r>
        <w:rPr>
          <w:rFonts w:ascii="Times New Roman" w:hAnsi="Times New Roman"/>
          <w:sz w:val="28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E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ориентиры результатов воспитания</w:t>
      </w:r>
    </w:p>
    <w:p w14:paraId="4F000000">
      <w:pPr>
        <w:widowControl w:val="0"/>
        <w:spacing w:after="0" w:line="360" w:lineRule="auto"/>
        <w:ind w:firstLine="567" w:left="1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Целевые ориентиры результатов воспитания на уровне начального общего образования </w:t>
      </w:r>
    </w:p>
    <w:tbl>
      <w:tblPr>
        <w:tblStyle w:val="Style_2"/>
        <w:tblW w:type="auto" w:w="0"/>
        <w:tblInd w:type="dxa" w:w="-103"/>
        <w:tblLayout w:type="fixed"/>
        <w:tblCellMar>
          <w:top w:type="dxa" w:w="57"/>
          <w:right w:type="dxa" w:w="48"/>
        </w:tblCellMar>
      </w:tblPr>
      <w:tblGrid>
        <w:gridCol w:w="10276"/>
      </w:tblGrid>
      <w:tr>
        <w:trPr>
          <w:trHeight w:hRule="atLeast" w:val="352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0000000">
            <w:pPr>
              <w:widowControl w:val="0"/>
              <w:spacing w:after="0" w:line="360" w:lineRule="auto"/>
              <w:ind w:firstLine="567" w:left="11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Целевые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ориентиры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462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1000000">
            <w:pPr>
              <w:widowControl w:val="0"/>
              <w:spacing w:after="0" w:line="36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Гражданско-патриотическое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551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2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14:paraId="53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14:paraId="54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55000000">
            <w:pPr>
              <w:widowControl w:val="0"/>
              <w:spacing w:after="0" w:line="240" w:lineRule="auto"/>
              <w:ind w:firstLine="567" w:left="0"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14:paraId="56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Имеющий</w:t>
            </w:r>
            <w:r>
              <w:rPr>
                <w:rFonts w:ascii="Times New Roman" w:hAnsi="Times New Roman"/>
                <w:sz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57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Принимающий</w:t>
            </w:r>
            <w:r>
              <w:rPr>
                <w:rFonts w:ascii="Times New Roman" w:hAnsi="Times New Roman"/>
                <w:sz w:val="28"/>
              </w:rPr>
              <w:t xml:space="preserve"> участие в жизни класса, школы, в доступной по возрасту социально значимой деятельности.</w:t>
            </w:r>
          </w:p>
        </w:tc>
      </w:tr>
      <w:tr>
        <w:trPr>
          <w:trHeight w:hRule="atLeast" w:val="34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8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14:paraId="59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принадлежность к своему народу и к общности граждан России, проявляющий уважение к своему и другим народам. </w:t>
            </w:r>
          </w:p>
          <w:p w14:paraId="5A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5B000000">
            <w:pPr>
              <w:widowControl w:val="0"/>
              <w:spacing w:after="0" w:line="240" w:lineRule="auto"/>
              <w:ind w:firstLine="567" w:left="0"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14:paraId="5C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Имеющий</w:t>
            </w:r>
            <w:r>
              <w:rPr>
                <w:rFonts w:ascii="Times New Roman" w:hAnsi="Times New Roman"/>
                <w:sz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14:paraId="5D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Принимающий</w:t>
            </w:r>
            <w:r>
              <w:rPr>
                <w:rFonts w:ascii="Times New Roman" w:hAnsi="Times New Roman"/>
                <w:sz w:val="28"/>
              </w:rPr>
              <w:t xml:space="preserve"> участие в жизни класса, школы, в доступной по возрасту социально значимой деятельности.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E000000">
            <w:pPr>
              <w:widowControl w:val="0"/>
              <w:spacing w:after="0" w:line="36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Духовно-нравственное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5F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Уважающий</w:t>
            </w:r>
            <w:r>
              <w:rPr>
                <w:rFonts w:ascii="Times New Roman" w:hAnsi="Times New Roman"/>
                <w:sz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14:paraId="60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ценность каждой человеческой жизни, признающий индивидуальность и достоинство каждого человека.  </w:t>
            </w:r>
          </w:p>
          <w:p w14:paraId="61000000">
            <w:pPr>
              <w:widowControl w:val="0"/>
              <w:spacing w:after="0" w:line="240" w:lineRule="auto"/>
              <w:ind w:firstLine="567" w:left="0" w:right="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14:paraId="62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14:paraId="63000000">
            <w:pPr>
              <w:widowControl w:val="0"/>
              <w:spacing w:after="0" w:line="240" w:lineRule="auto"/>
              <w:ind w:firstLine="567" w:left="0" w:right="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14:paraId="64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>
        <w:trPr>
          <w:trHeight w:hRule="atLeast" w:val="391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5000000">
            <w:pPr>
              <w:widowControl w:val="0"/>
              <w:spacing w:after="0" w:line="36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Эстетическое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1496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6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воспринимать и чувствовать прекрасное в быту, природе, искусстве, творчестве людей. </w:t>
            </w:r>
          </w:p>
          <w:p w14:paraId="6700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Проявляющий интерес и уважение к отечественной и мировой художественной культуре. </w:t>
            </w:r>
          </w:p>
          <w:p w14:paraId="68000000">
            <w:pPr>
              <w:widowControl w:val="0"/>
              <w:spacing w:after="0" w:line="240" w:lineRule="auto"/>
              <w:ind w:firstLine="567" w:left="18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>
        <w:trPr>
          <w:trHeight w:hRule="atLeast" w:val="641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9000000">
            <w:pPr>
              <w:widowControl w:val="0"/>
              <w:spacing w:after="0" w:line="36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>
        <w:trPr>
          <w:trHeight w:hRule="atLeast" w:val="2848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A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14:paraId="6B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Владеющий</w:t>
            </w:r>
            <w:r>
              <w:rPr>
                <w:rFonts w:ascii="Times New Roman" w:hAnsi="Times New Roman"/>
                <w:sz w:val="28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  <w:p w14:paraId="6C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Ориентированный</w:t>
            </w:r>
            <w:r>
              <w:rPr>
                <w:rFonts w:ascii="Times New Roman" w:hAnsi="Times New Roman"/>
                <w:sz w:val="28"/>
              </w:rPr>
              <w:t xml:space="preserve"> на физическое развитие с учётом возможностей здоровья, занятия физкультурой и спортом. </w:t>
            </w:r>
          </w:p>
          <w:p w14:paraId="6D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E000000">
            <w:pPr>
              <w:widowControl w:val="0"/>
              <w:spacing w:after="0" w:line="36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Трудовое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воспитание </w:t>
            </w:r>
          </w:p>
        </w:tc>
      </w:tr>
      <w:tr>
        <w:trPr>
          <w:trHeight w:hRule="atLeast" w:val="1900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6F000000">
            <w:pPr>
              <w:widowControl w:val="0"/>
              <w:spacing w:after="19" w:line="24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ценность труда в жизни человека, семьи, общества.  </w:t>
            </w:r>
          </w:p>
          <w:p w14:paraId="70000000">
            <w:pPr>
              <w:widowControl w:val="0"/>
              <w:spacing w:after="3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уважение к труду, людям труда, бережное отношение к результатам труда, ответственное потребление.  </w:t>
            </w:r>
          </w:p>
          <w:p w14:paraId="71000000">
            <w:pPr>
              <w:widowControl w:val="0"/>
              <w:spacing w:after="19" w:line="24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Проявляющий интерес к разным профессиям. </w:t>
            </w:r>
          </w:p>
          <w:p w14:paraId="7200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73000000">
            <w:pPr>
              <w:widowControl w:val="0"/>
              <w:spacing w:after="0" w:line="36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Экологическое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воспитание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74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ценность природы, зависимость жизни людей от природы, </w:t>
            </w:r>
            <w:r>
              <w:rPr>
                <w:rFonts w:ascii="Times New Roman" w:hAnsi="Times New Roman"/>
                <w:sz w:val="28"/>
              </w:rPr>
              <w:t xml:space="preserve">влияние людей на природу, окружающую среду. </w:t>
            </w:r>
          </w:p>
          <w:p w14:paraId="75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76000000">
            <w:pPr>
              <w:widowControl w:val="0"/>
              <w:spacing w:after="0" w:line="240" w:lineRule="auto"/>
              <w:ind w:firstLine="567" w:left="18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>
        <w:trPr>
          <w:trHeight w:hRule="atLeast" w:val="325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77000000">
            <w:pPr>
              <w:widowControl w:val="0"/>
              <w:spacing w:after="0" w:line="360" w:lineRule="auto"/>
              <w:ind w:firstLine="567"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Ценности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научного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познания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2218"/>
        </w:trPr>
        <w:tc>
          <w:tcPr>
            <w:tcW w:type="dxa" w:w="10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8"/>
            </w:tcMar>
          </w:tcPr>
          <w:p w14:paraId="78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14:paraId="79000000">
            <w:pPr>
              <w:widowControl w:val="0"/>
              <w:spacing w:after="0" w:line="240" w:lineRule="auto"/>
              <w:ind w:firstLine="567" w:left="0" w:right="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Обладающий</w:t>
            </w:r>
            <w:r>
              <w:rPr>
                <w:rFonts w:ascii="Times New Roman" w:hAnsi="Times New Roman"/>
                <w:sz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14:paraId="7A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Имеющий</w:t>
            </w:r>
            <w:r>
              <w:rPr>
                <w:rFonts w:ascii="Times New Roman" w:hAnsi="Times New Roman"/>
                <w:sz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14:paraId="7B000000">
      <w:pPr>
        <w:widowControl w:val="0"/>
        <w:spacing w:after="117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7C000000">
      <w:pPr>
        <w:widowControl w:val="0"/>
        <w:spacing w:after="0" w:line="360" w:lineRule="auto"/>
        <w:ind w:firstLine="567"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Целевые ориентиры результатов воспитания на уровне основного общего образования.</w:t>
      </w:r>
    </w:p>
    <w:tbl>
      <w:tblPr>
        <w:tblStyle w:val="Style_2"/>
        <w:tblW w:type="auto" w:w="0"/>
        <w:tblInd w:type="dxa" w:w="-108"/>
        <w:tblLayout w:type="fixed"/>
        <w:tblCellMar>
          <w:top w:type="dxa" w:w="57"/>
          <w:right w:type="dxa" w:w="46"/>
        </w:tblCellMar>
      </w:tblPr>
      <w:tblGrid>
        <w:gridCol w:w="74"/>
        <w:gridCol w:w="10065"/>
      </w:tblGrid>
      <w:tr>
        <w:trPr>
          <w:trHeight w:hRule="atLeast" w:val="341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7D000000">
            <w:pPr>
              <w:widowControl w:val="0"/>
              <w:spacing w:after="0" w:line="360" w:lineRule="auto"/>
              <w:ind w:firstLine="567" w:left="1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Целевые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ориентиры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41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7E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Гражданское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4969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7F000000">
            <w:pPr>
              <w:widowControl w:val="0"/>
              <w:spacing w:after="0" w:line="240" w:lineRule="auto"/>
              <w:ind w:firstLine="567" w:left="0" w:right="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Знающий</w:t>
            </w:r>
            <w:r>
              <w:rPr>
                <w:rFonts w:ascii="Times New Roman" w:hAnsi="Times New Roman"/>
                <w:sz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14:paraId="80000000">
            <w:pPr>
              <w:widowControl w:val="0"/>
              <w:spacing w:after="26" w:line="240" w:lineRule="auto"/>
              <w:ind w:firstLine="567" w:left="0" w:right="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Понимающий</w:t>
            </w:r>
            <w:r>
              <w:rPr>
                <w:rFonts w:ascii="Times New Roman" w:hAnsi="Times New Roman"/>
                <w:sz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14:paraId="81000000">
            <w:pPr>
              <w:widowControl w:val="0"/>
              <w:spacing w:after="19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уважение к государственным символам России, праздникам. </w:t>
            </w:r>
          </w:p>
          <w:p w14:paraId="82000000">
            <w:pPr>
              <w:widowControl w:val="0"/>
              <w:spacing w:after="0" w:line="240" w:lineRule="auto"/>
              <w:ind w:firstLine="567" w:left="0"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14:paraId="83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14:paraId="84000000">
            <w:pPr>
              <w:widowControl w:val="0"/>
              <w:spacing w:after="0" w:line="240" w:lineRule="auto"/>
              <w:ind w:firstLine="567" w:left="0" w:right="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>
        <w:trPr>
          <w:trHeight w:hRule="atLeast" w:val="341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85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Патриотическое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3691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86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14:paraId="87000000">
            <w:pPr>
              <w:widowControl w:val="0"/>
              <w:spacing w:after="0" w:line="240" w:lineRule="auto"/>
              <w:ind w:firstLine="567" w:left="0" w:right="6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14:paraId="88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14:paraId="89000000">
            <w:pPr>
              <w:widowControl w:val="0"/>
              <w:spacing w:after="0" w:line="24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8A000000">
            <w:pPr>
              <w:widowControl w:val="0"/>
              <w:spacing w:after="0" w:line="24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Принимающий</w:t>
            </w:r>
            <w:r>
              <w:rPr>
                <w:rFonts w:ascii="Times New Roman" w:hAnsi="Times New Roman"/>
                <w:sz w:val="28"/>
              </w:rPr>
              <w:t xml:space="preserve"> участие в мероприятиях патриотической направленности.</w:t>
            </w:r>
          </w:p>
        </w:tc>
      </w:tr>
      <w:tr>
        <w:trPr>
          <w:trHeight w:hRule="atLeast" w:val="551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8B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Духовно-нравственное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604"/>
        </w:trPr>
        <w:tc>
          <w:tcPr>
            <w:tcW w:type="dxa" w:w="101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8C000000">
            <w:pPr>
              <w:widowControl w:val="0"/>
              <w:spacing w:after="0" w:line="240" w:lineRule="auto"/>
              <w:ind w:firstLine="567" w:left="0" w:right="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14:paraId="8D000000">
            <w:pPr>
              <w:widowControl w:val="0"/>
              <w:spacing w:after="0" w:line="240" w:lineRule="auto"/>
              <w:ind w:firstLine="567" w:left="0" w:right="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14:paraId="8E000000">
            <w:pPr>
              <w:widowControl w:val="0"/>
              <w:spacing w:after="0" w:line="240" w:lineRule="auto"/>
              <w:ind w:firstLine="567" w:left="0" w:right="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14:paraId="8F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14:paraId="90000000">
            <w:pPr>
              <w:widowControl w:val="0"/>
              <w:spacing w:after="0" w:line="240" w:lineRule="auto"/>
              <w:ind w:firstLine="567" w:left="0" w:right="6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>
        <w:trPr>
          <w:trHeight w:hRule="atLeast" w:val="336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2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Эстетическое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3274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3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 </w:t>
            </w:r>
          </w:p>
          <w:p w14:paraId="94000000">
            <w:pPr>
              <w:widowControl w:val="0"/>
              <w:spacing w:after="0" w:line="240" w:lineRule="auto"/>
              <w:ind w:firstLine="567" w:left="0" w:right="6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14:paraId="95000000">
            <w:pPr>
              <w:widowControl w:val="0"/>
              <w:spacing w:after="0" w:line="240" w:lineRule="auto"/>
              <w:ind w:firstLine="567" w:left="0" w:right="6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14:paraId="9600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Ориентированный</w:t>
            </w:r>
            <w:r>
              <w:rPr>
                <w:rFonts w:ascii="Times New Roman" w:hAnsi="Times New Roman"/>
                <w:sz w:val="28"/>
              </w:rPr>
              <w:t xml:space="preserve"> на самовыражение в разных видах искусства, в художественном творчестве. </w:t>
            </w:r>
          </w:p>
        </w:tc>
      </w:tr>
      <w:tr>
        <w:trPr>
          <w:trHeight w:hRule="atLeast" w:val="663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7000000">
            <w:pPr>
              <w:widowControl w:val="0"/>
              <w:spacing w:after="0" w:line="36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>
        <w:trPr>
          <w:trHeight w:hRule="atLeast" w:val="2621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8000000">
            <w:pPr>
              <w:widowControl w:val="0"/>
              <w:spacing w:after="0" w:line="240" w:lineRule="auto"/>
              <w:ind w:firstLine="567" w:left="0" w:right="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14:paraId="99000000">
            <w:pPr>
              <w:widowControl w:val="0"/>
              <w:spacing w:after="0" w:line="240" w:lineRule="auto"/>
              <w:ind w:firstLine="567" w:left="0"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14:paraId="9A000000">
            <w:pPr>
              <w:widowControl w:val="0"/>
              <w:spacing w:after="16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Проявляющий</w:t>
            </w:r>
            <w:r>
              <w:rPr>
                <w:rFonts w:ascii="Times New Roman" w:hAnsi="Times New Roman"/>
                <w:sz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14:paraId="9B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Умеющий</w:t>
            </w:r>
            <w:r>
              <w:rPr>
                <w:rFonts w:ascii="Times New Roman" w:hAnsi="Times New Roman"/>
                <w:sz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14:paraId="9C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Способный</w:t>
            </w:r>
            <w:r>
              <w:rPr>
                <w:rFonts w:ascii="Times New Roman" w:hAnsi="Times New Roman"/>
                <w:sz w:val="28"/>
              </w:rPr>
              <w:t xml:space="preserve"> адаптироваться к меняющимся социальным, информационным и природным условиям, стрессовым ситуациям.  </w:t>
            </w:r>
          </w:p>
        </w:tc>
      </w:tr>
      <w:tr>
        <w:trPr>
          <w:trHeight w:hRule="atLeast" w:val="391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D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Трудовое воспитание </w:t>
            </w:r>
          </w:p>
        </w:tc>
      </w:tr>
      <w:tr>
        <w:trPr>
          <w:trHeight w:hRule="atLeast" w:val="604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9E000000">
            <w:pPr>
              <w:widowControl w:val="0"/>
              <w:spacing w:after="16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Уважающий труд, результаты своего труда, труда других людей. </w:t>
            </w:r>
          </w:p>
          <w:p w14:paraId="9F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14:paraId="A0000000">
            <w:pPr>
              <w:widowControl w:val="0"/>
              <w:spacing w:after="26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14:paraId="A1000000">
            <w:pPr>
              <w:widowControl w:val="0"/>
              <w:spacing w:after="0" w:line="240" w:lineRule="auto"/>
              <w:ind w:firstLine="567" w:left="0" w:right="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14:paraId="A2000000">
            <w:pPr>
              <w:widowControl w:val="0"/>
              <w:spacing w:after="0" w:line="240" w:lineRule="auto"/>
              <w:ind w:firstLine="567" w:left="178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>
          <w:trHeight w:hRule="atLeast" w:val="341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A3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Экологическое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воспитание </w:t>
            </w:r>
          </w:p>
        </w:tc>
      </w:tr>
      <w:tr>
        <w:trPr>
          <w:trHeight w:hRule="atLeast" w:val="347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A4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14:paraId="A5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Сознающий</w:t>
            </w:r>
            <w:r>
              <w:rPr>
                <w:rFonts w:ascii="Times New Roman" w:hAnsi="Times New Roman"/>
                <w:sz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14:paraId="A6000000">
            <w:pPr>
              <w:widowControl w:val="0"/>
              <w:spacing w:after="19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Выражающий активное неприятие действий, приносящих вред природе. </w:t>
            </w:r>
          </w:p>
          <w:p w14:paraId="A7000000">
            <w:pPr>
              <w:widowControl w:val="0"/>
              <w:spacing w:after="0" w:line="240" w:lineRule="auto"/>
              <w:ind w:firstLine="567" w:left="0" w:right="6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Ориентированный</w:t>
            </w:r>
            <w:r>
              <w:rPr>
                <w:rFonts w:ascii="Times New Roman" w:hAnsi="Times New Roman"/>
                <w:sz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14:paraId="A8000000">
            <w:pPr>
              <w:widowControl w:val="0"/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Участвующий в практической деятельности экологической, природоохранной </w:t>
            </w:r>
          </w:p>
          <w:p w14:paraId="A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направленности. </w:t>
            </w:r>
          </w:p>
        </w:tc>
      </w:tr>
      <w:tr>
        <w:trPr>
          <w:trHeight w:hRule="atLeast" w:val="341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AA000000">
            <w:pPr>
              <w:widowControl w:val="0"/>
              <w:spacing w:after="0" w:line="360" w:lineRule="auto"/>
              <w:ind w:firstLine="567" w:left="1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Ценности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научного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познания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  <w:tr>
        <w:trPr>
          <w:trHeight w:hRule="atLeast" w:val="3318"/>
        </w:trPr>
        <w:tc>
          <w:tcPr>
            <w:tcW w:type="dxa" w:w="74"/>
            <w:tcMar>
              <w:top w:type="dxa" w:w="57"/>
              <w:right w:type="dxa" w:w="46"/>
            </w:tcMar>
          </w:tcPr>
          <w:p/>
        </w:tc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right w:type="dxa" w:w="46"/>
            </w:tcMar>
          </w:tcPr>
          <w:p w14:paraId="AB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Выражающий</w:t>
            </w:r>
            <w:r>
              <w:rPr>
                <w:rFonts w:ascii="Times New Roman" w:hAnsi="Times New Roman"/>
                <w:sz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 </w:t>
            </w:r>
          </w:p>
          <w:p w14:paraId="AC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Ориентированный</w:t>
            </w:r>
            <w:r>
              <w:rPr>
                <w:rFonts w:ascii="Times New Roman" w:hAnsi="Times New Roman"/>
                <w:sz w:val="28"/>
              </w:rPr>
              <w:t xml:space="preserve"> в деятельности на научные знания о природе и обществе, взаимосвязях человека с природной и социальной средой. </w:t>
            </w:r>
          </w:p>
          <w:p w14:paraId="AD000000">
            <w:pPr>
              <w:widowControl w:val="0"/>
              <w:spacing w:after="0" w:line="240" w:lineRule="auto"/>
              <w:ind w:firstLine="567" w:left="0" w:right="6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Развивающий</w:t>
            </w:r>
            <w:r>
              <w:rPr>
                <w:rFonts w:ascii="Times New Roman" w:hAnsi="Times New Roman"/>
                <w:sz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14:paraId="AE000000">
            <w:pPr>
              <w:widowControl w:val="0"/>
              <w:spacing w:after="0" w:line="240" w:lineRule="auto"/>
              <w:ind w:firstLine="567" w:left="0" w:right="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Демонстрирующий</w:t>
            </w:r>
            <w:r>
              <w:rPr>
                <w:rFonts w:ascii="Times New Roman" w:hAnsi="Times New Roman"/>
                <w:sz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14:paraId="AF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B0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1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2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3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4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5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6000000">
      <w:pPr>
        <w:tabs>
          <w:tab w:leader="none" w:pos="3285" w:val="left"/>
        </w:tabs>
        <w:spacing w:after="0" w:line="360" w:lineRule="auto"/>
        <w:ind w:firstLine="0" w:left="75"/>
        <w:jc w:val="both"/>
      </w:pPr>
    </w:p>
    <w:p w14:paraId="B7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8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9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A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B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C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D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E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BF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0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1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2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3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4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5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6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7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</w:p>
    <w:p w14:paraId="C8000000">
      <w:pPr>
        <w:tabs>
          <w:tab w:leader="none" w:pos="3285" w:val="left"/>
        </w:tabs>
        <w:spacing w:after="0" w:line="360" w:lineRule="auto"/>
        <w:ind w:firstLine="0" w:left="75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2. СОДЕРЖАТЕЛЬНЫЙ</w:t>
      </w:r>
    </w:p>
    <w:p w14:paraId="C9000000">
      <w:pPr>
        <w:pStyle w:val="Style_3"/>
        <w:spacing w:after="0" w:before="0" w:line="360" w:lineRule="auto"/>
        <w:ind/>
        <w:jc w:val="both"/>
        <w:rPr>
          <w:color w:val="CCCCCC"/>
          <w:sz w:val="28"/>
        </w:rPr>
      </w:pPr>
      <w:r>
        <w:rPr>
          <w:color w:val="000000"/>
          <w:sz w:val="28"/>
        </w:rPr>
        <w:t xml:space="preserve">1 сентября 1931 года была открыта Барзасская средняя школа, которая стала центром культуры и образования в поселке и сыграла большую роль в развитии культуры и просвещения </w:t>
      </w:r>
      <w:r>
        <w:rPr>
          <w:color w:val="000000"/>
          <w:sz w:val="28"/>
        </w:rPr>
        <w:t>Барзасского</w:t>
      </w:r>
      <w:r>
        <w:rPr>
          <w:color w:val="000000"/>
          <w:sz w:val="28"/>
        </w:rPr>
        <w:t xml:space="preserve"> района.</w:t>
      </w:r>
    </w:p>
    <w:p w14:paraId="CA000000">
      <w:pPr>
        <w:pStyle w:val="Style_3"/>
        <w:spacing w:after="0" w:before="0" w:line="360" w:lineRule="auto"/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>В 2001 году построили новую школу. Школа радушно открывает двери перед всеми, кто желает учиться.</w:t>
      </w:r>
      <w:r>
        <w:rPr>
          <w:color w:val="CCCCCC"/>
          <w:sz w:val="28"/>
        </w:rPr>
        <w:t xml:space="preserve"> </w:t>
      </w:r>
      <w:r>
        <w:rPr>
          <w:color w:val="000000"/>
          <w:sz w:val="28"/>
        </w:rPr>
        <w:t>Школа на своем жизненном пути претерпела много изменений. Из средней школы стала основной, но и на сегодняшний день ключевым словом, характеризующим деятельность школы, является забота.</w:t>
      </w:r>
      <w:r>
        <w:rPr>
          <w:color w:val="000000"/>
          <w:sz w:val="28"/>
          <w:highlight w:val="white"/>
        </w:rPr>
        <w:t xml:space="preserve"> </w:t>
      </w:r>
    </w:p>
    <w:p w14:paraId="CB000000">
      <w:pPr>
        <w:tabs>
          <w:tab w:leader="none" w:pos="720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Родители учащихся МБОУ «Основная общеобразовательная школа № 4» активно помогают школе во всех делах. Управляющий Совет Школы решает важные вопросы проведения общешкольных родительских собраний, помощи школе в ремонте, проведении совместных праздников. Примечательно, что большинство родителей были выпускниками школы, и здесь в настоящий момент обучаются их дети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Школа расположена в сельской местности в центральной части поселка.  </w:t>
      </w:r>
    </w:p>
    <w:p w14:paraId="CC000000">
      <w:pPr>
        <w:tabs>
          <w:tab w:leader="none" w:pos="720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в образовательной организации ведется с 1 по 9 классы.</w:t>
      </w:r>
    </w:p>
    <w:p w14:paraId="CD000000">
      <w:pPr>
        <w:pStyle w:val="Style_3"/>
        <w:spacing w:after="0" w:before="0" w:line="360" w:lineRule="auto"/>
        <w:ind/>
        <w:jc w:val="both"/>
        <w:rPr>
          <w:color w:val="CCCCCC"/>
          <w:sz w:val="28"/>
        </w:rPr>
      </w:pPr>
      <w:r>
        <w:rPr>
          <w:sz w:val="28"/>
        </w:rPr>
        <w:t>Численность педагоги</w:t>
      </w:r>
      <w:r>
        <w:rPr>
          <w:sz w:val="28"/>
        </w:rPr>
        <w:t>ческого коллектива составляет 15</w:t>
      </w:r>
      <w:r>
        <w:rPr>
          <w:sz w:val="28"/>
        </w:rPr>
        <w:t xml:space="preserve"> педагогов. В </w:t>
      </w:r>
      <w:r>
        <w:rPr>
          <w:color w:val="000000"/>
          <w:sz w:val="28"/>
        </w:rPr>
        <w:t xml:space="preserve">основу нашего педагогического коллектива составляют высококвалифицированные, опытные учителя, которые обладают высокими профессиональными качествами и прекрасными организаторскими способностями. </w:t>
      </w:r>
    </w:p>
    <w:p w14:paraId="CE000000">
      <w:pPr>
        <w:pStyle w:val="Style_4"/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   </w:t>
      </w:r>
      <w:r>
        <w:rPr>
          <w:rFonts w:ascii="Times New Roman" w:hAnsi="Times New Roman"/>
          <w:color w:val="000000"/>
          <w:sz w:val="28"/>
          <w:highlight w:val="white"/>
        </w:rPr>
        <w:t>Приоритетным направлением работы школы является пропаганда здорового образа жизни, развитие творческой, успешной, способной к самореализации, духовно-нравственной личности с активной гражданской позицией.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процессе воспитания сотрудничаем с </w:t>
      </w:r>
      <w:r>
        <w:rPr>
          <w:rFonts w:ascii="Times New Roman" w:hAnsi="Times New Roman"/>
          <w:color w:val="000000"/>
          <w:sz w:val="28"/>
        </w:rPr>
        <w:t xml:space="preserve"> домом культуры </w:t>
      </w:r>
      <w:r>
        <w:rPr>
          <w:rFonts w:ascii="Times New Roman" w:hAnsi="Times New Roman"/>
          <w:color w:val="000000"/>
          <w:sz w:val="28"/>
        </w:rPr>
        <w:t>пос.</w:t>
      </w:r>
      <w:r>
        <w:rPr>
          <w:rFonts w:ascii="Times New Roman" w:hAnsi="Times New Roman"/>
          <w:color w:val="000000"/>
          <w:sz w:val="28"/>
        </w:rPr>
        <w:t xml:space="preserve"> Барзас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сельской библиотекой «Родник», </w:t>
      </w:r>
      <w:r>
        <w:rPr>
          <w:rFonts w:ascii="Times New Roman" w:hAnsi="Times New Roman"/>
          <w:color w:val="000000"/>
          <w:sz w:val="28"/>
        </w:rPr>
        <w:t xml:space="preserve"> администрацией Березовского ГО,</w:t>
      </w:r>
      <w:r>
        <w:rPr>
          <w:rFonts w:ascii="Times New Roman" w:hAnsi="Times New Roman"/>
          <w:color w:val="000000"/>
          <w:sz w:val="28"/>
        </w:rPr>
        <w:t xml:space="preserve"> КДН и ЗП, ПДН ОВД города, </w:t>
      </w:r>
      <w:r>
        <w:rPr>
          <w:rFonts w:ascii="Times New Roman" w:hAnsi="Times New Roman"/>
          <w:color w:val="000000"/>
          <w:sz w:val="28"/>
        </w:rPr>
        <w:t>ЦРТДиЮ</w:t>
      </w:r>
      <w:r>
        <w:rPr>
          <w:rFonts w:ascii="Times New Roman" w:hAnsi="Times New Roman"/>
          <w:color w:val="000000"/>
          <w:sz w:val="28"/>
        </w:rPr>
        <w:t>, ДЮСШ им. А. Бессмертных, СЮТ, Центром Культурного Развития</w:t>
      </w:r>
      <w:r>
        <w:rPr>
          <w:rFonts w:ascii="Times New Roman" w:hAnsi="Times New Roman"/>
          <w:color w:val="000000"/>
          <w:sz w:val="28"/>
        </w:rPr>
        <w:t xml:space="preserve">, городской музей им. Плотникова, городской библиотекой им. Л. Гержидовича.  </w:t>
      </w:r>
      <w:r>
        <w:rPr>
          <w:rFonts w:ascii="Times New Roman" w:hAnsi="Times New Roman"/>
          <w:color w:val="000000"/>
          <w:sz w:val="28"/>
        </w:rPr>
        <w:t xml:space="preserve">Сотрудничаем с </w:t>
      </w:r>
      <w:r>
        <w:rPr>
          <w:rFonts w:ascii="Times New Roman" w:hAnsi="Times New Roman"/>
          <w:sz w:val="28"/>
        </w:rPr>
        <w:t xml:space="preserve">Березовским городским отделением общероссийской общественной организации «Российский союз </w:t>
      </w:r>
      <w:r>
        <w:rPr>
          <w:rFonts w:ascii="Times New Roman" w:hAnsi="Times New Roman"/>
          <w:sz w:val="28"/>
        </w:rPr>
        <w:t xml:space="preserve">ветеранов Афганистана», </w:t>
      </w:r>
      <w:r>
        <w:rPr>
          <w:rFonts w:ascii="Times New Roman" w:hAnsi="Times New Roman"/>
          <w:sz w:val="28"/>
        </w:rPr>
        <w:t xml:space="preserve"> Березовским общественным движением «Ветераны пограничных войск», Березовской городской общественной организацией ветеранов десантников и </w:t>
      </w:r>
      <w:r>
        <w:rPr>
          <w:rFonts w:ascii="Times New Roman" w:hAnsi="Times New Roman"/>
          <w:sz w:val="28"/>
        </w:rPr>
        <w:t xml:space="preserve">воинов спецназа «Стрелец». </w:t>
      </w:r>
      <w:r>
        <w:rPr>
          <w:rFonts w:ascii="Times New Roman" w:hAnsi="Times New Roman"/>
          <w:color w:val="000000"/>
          <w:sz w:val="28"/>
        </w:rPr>
        <w:t xml:space="preserve">Принимаем  участие в проектах </w:t>
      </w:r>
      <w:r>
        <w:rPr>
          <w:rFonts w:ascii="Times New Roman" w:hAnsi="Times New Roman"/>
          <w:color w:val="000000"/>
          <w:sz w:val="28"/>
        </w:rPr>
        <w:t xml:space="preserve">Российского движения школьников. </w:t>
      </w:r>
    </w:p>
    <w:p w14:paraId="CF000000">
      <w:pPr>
        <w:widowControl w:val="0"/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школе функционируют отряды Юных инспекторов движения, волонтеров,  Дружина юного пожарного, юнармейский отряд</w:t>
      </w:r>
      <w:r>
        <w:rPr>
          <w:rFonts w:ascii="Times New Roman" w:hAnsi="Times New Roman"/>
          <w:color w:val="000000"/>
          <w:sz w:val="28"/>
        </w:rPr>
        <w:t xml:space="preserve"> «Отвага». Работает </w:t>
      </w:r>
      <w:r>
        <w:rPr>
          <w:rFonts w:ascii="Times New Roman" w:hAnsi="Times New Roman"/>
          <w:color w:val="000000"/>
          <w:sz w:val="28"/>
        </w:rPr>
        <w:t>музей</w:t>
      </w:r>
      <w:r>
        <w:rPr>
          <w:rFonts w:ascii="Times New Roman" w:hAnsi="Times New Roman"/>
          <w:color w:val="000000"/>
          <w:sz w:val="28"/>
        </w:rPr>
        <w:t>ная комната.</w:t>
      </w:r>
    </w:p>
    <w:p w14:paraId="D0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 является инициатором мероприятий различной направленности: акция - «Спорт как альтернатива пагубным привычкам»,  Туристический поход 1-9 классы, «Мама, папа, я – спортивная семья», акция «Бессмертный полк», Вахта Памяти на </w:t>
      </w:r>
      <w:r>
        <w:rPr>
          <w:rFonts w:ascii="Times New Roman" w:hAnsi="Times New Roman"/>
          <w:sz w:val="28"/>
        </w:rPr>
        <w:t>памятнике ВОВ</w:t>
      </w:r>
      <w:r>
        <w:rPr>
          <w:rFonts w:ascii="Times New Roman" w:hAnsi="Times New Roman"/>
          <w:sz w:val="28"/>
        </w:rPr>
        <w:t xml:space="preserve"> в поселке,  песенные</w:t>
      </w:r>
      <w:r>
        <w:rPr>
          <w:rFonts w:ascii="Times New Roman" w:hAnsi="Times New Roman"/>
          <w:sz w:val="28"/>
        </w:rPr>
        <w:t xml:space="preserve"> фестивали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военно - патриотической песни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Традиции школы и современные технологии обучения, высокопрофессиональный, мобильный коллектив учителей и активные, творческие и ищущие дети – вот главные достоинства нашей школы.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Основная идея организации внеурочной деятельности: создание  развивающей среды для воспитания и социализации </w:t>
      </w:r>
      <w:r>
        <w:rPr>
          <w:rFonts w:ascii="Times New Roman" w:hAnsi="Times New Roman"/>
          <w:sz w:val="28"/>
          <w:highlight w:val="white"/>
        </w:rPr>
        <w:t xml:space="preserve"> учащихся</w:t>
      </w:r>
      <w:r>
        <w:rPr>
          <w:rFonts w:ascii="Times New Roman" w:hAnsi="Times New Roman"/>
          <w:sz w:val="28"/>
          <w:highlight w:val="white"/>
        </w:rPr>
        <w:t xml:space="preserve">.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Залог успешного обучения в школе – это развитие и активное использование учениками своих творческих способностей, которые приводят к личностному росту школьников.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В  школе  создана такая образовательная среда, которая во многом формирует культуру детей и их родителей, даёт качество образования, позволяющее ребёнку быть успешным после окончания школы. Построение образовательного пространства сообразно возрасту, потребностям и наклонностям учащихся – цель  нашей образовательной деятельности. Для достижения данной цели в образовательную практику внесены ряд изменений,  позволяющие наиболее полно  реализовывать индивидуальные образовательные траектории.</w:t>
      </w:r>
    </w:p>
    <w:p w14:paraId="D1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Свидетельством качества образования в школе являются победы учеников в олимпиадах. За последние 5 лет 9 учеников стали призерами и победителями городских олимпиадах по русскому языку, немецкому языку, биологии, экологии, физической культуре и литературе. Учащиеся школы призеры городской научно-практической конференции исследовательских работ «Шаг в будущее».</w:t>
      </w:r>
    </w:p>
    <w:p w14:paraId="D2000000">
      <w:pPr>
        <w:spacing w:after="0" w:line="36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создана система воспитательной работы, которая позволяет добиваться достижения цели общего образования – формирования личности, способной реализовать творческий потенциал,  как в собственных интересах, так и </w:t>
      </w:r>
      <w:r>
        <w:rPr>
          <w:rFonts w:ascii="Times New Roman" w:hAnsi="Times New Roman"/>
          <w:sz w:val="28"/>
        </w:rPr>
        <w:t xml:space="preserve">в интересах общества. </w:t>
      </w:r>
      <w:r>
        <w:rPr>
          <w:rFonts w:ascii="Times New Roman" w:hAnsi="Times New Roman"/>
          <w:sz w:val="28"/>
        </w:rPr>
        <w:t>Школа ежегодно становится победителем и призером  городского смотра-конкурса «Зимние фантазии», городского экологического месячника «Дни защиты от экологической опасности», конкурса волонтерских инициатив «Вместе – мы сила», городского турнира по волейболу, военно-патриотические игры «Во славу Отечества», «За</w:t>
      </w:r>
      <w:r>
        <w:rPr>
          <w:rFonts w:ascii="Times New Roman" w:hAnsi="Times New Roman"/>
          <w:sz w:val="28"/>
        </w:rPr>
        <w:t xml:space="preserve">рница», «Конкурс строя и песни», Акция «Красная звезда», «Окна Победы». </w:t>
      </w:r>
    </w:p>
    <w:p w14:paraId="D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01.09. 2020 года  в </w:t>
      </w:r>
      <w:r>
        <w:rPr>
          <w:rFonts w:ascii="Times New Roman" w:hAnsi="Times New Roman"/>
          <w:color w:val="000000"/>
          <w:sz w:val="28"/>
        </w:rPr>
        <w:t xml:space="preserve"> школе </w:t>
      </w:r>
      <w:r>
        <w:rPr>
          <w:rFonts w:ascii="Times New Roman" w:hAnsi="Times New Roman"/>
          <w:color w:val="000000"/>
          <w:sz w:val="28"/>
        </w:rPr>
        <w:t xml:space="preserve"> в рамках федерального проекта «Современная школа» национального проекта «Образование» планируется</w:t>
      </w:r>
      <w:r>
        <w:rPr>
          <w:rFonts w:ascii="Times New Roman" w:hAnsi="Times New Roman"/>
          <w:color w:val="000000"/>
          <w:sz w:val="28"/>
        </w:rPr>
        <w:t> создать Центр образования цифрового и гуманитарного профилей «Точка роста» как структурное подразделение общеобразовательной организации, осуществляющей образовательную деятельность по ОП НОО, ООО Деятельность Центра будет  направлена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</w:t>
      </w:r>
      <w:r>
        <w:rPr>
          <w:rFonts w:ascii="Times New Roman" w:hAnsi="Times New Roman"/>
          <w:color w:val="000000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</w:t>
      </w:r>
      <w:r>
        <w:rPr>
          <w:rFonts w:ascii="Times New Roman" w:hAnsi="Times New Roman"/>
          <w:color w:val="000000"/>
          <w:sz w:val="28"/>
        </w:rPr>
        <w:t xml:space="preserve">ов, родительской общественности. </w:t>
      </w:r>
      <w:r>
        <w:rPr>
          <w:rFonts w:ascii="Times New Roman" w:hAnsi="Times New Roman"/>
          <w:color w:val="000000"/>
          <w:sz w:val="28"/>
        </w:rPr>
        <w:t>Дополнительное обучение в таких центрах позволит выявить и развить способности школьников, а также поможет при работе с одаренными детьми.</w:t>
      </w:r>
      <w:r>
        <w:rPr>
          <w:rFonts w:ascii="Verdana" w:hAnsi="Verdana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Создание Центра в </w:t>
      </w:r>
      <w:r>
        <w:rPr>
          <w:rFonts w:ascii="Times New Roman" w:hAnsi="Times New Roman"/>
          <w:color w:val="000000"/>
          <w:sz w:val="28"/>
        </w:rPr>
        <w:t xml:space="preserve"> школе</w:t>
      </w:r>
      <w:r>
        <w:rPr>
          <w:rFonts w:ascii="Times New Roman" w:hAnsi="Times New Roman"/>
          <w:color w:val="000000"/>
          <w:sz w:val="28"/>
        </w:rPr>
        <w:t xml:space="preserve"> позволит решить задачи по обновлению материально-технической базы, повышению профессионального уровня педагогов, предоставлению обучающимся дополнительных возможностей по самореализации, профориентации и развитию современных технологических и гуманитарных учебных навыков, а так же позволит популяризировать среди школьников и их родителей востребованные инженерные и технические специальности, обновить содержание и методы обучения по предметным областям «Технология», «Информатика», «Основы безопасности жизнедеятельности».</w:t>
      </w:r>
    </w:p>
    <w:p w14:paraId="D400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 Виды, формы и содержание воспитательной деятельности</w:t>
      </w:r>
    </w:p>
    <w:p w14:paraId="D5000000">
      <w:pPr>
        <w:spacing w:after="0" w:line="36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D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Инвариантные модули</w:t>
      </w:r>
    </w:p>
    <w:p w14:paraId="D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 О</w:t>
      </w:r>
      <w:r>
        <w:rPr>
          <w:rFonts w:ascii="Times New Roman" w:hAnsi="Times New Roman"/>
          <w:b w:val="1"/>
          <w:sz w:val="28"/>
        </w:rPr>
        <w:t>бщешкольные дела»</w:t>
      </w:r>
    </w:p>
    <w:p w14:paraId="D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15"/>
        <w:gridCol w:w="3822"/>
        <w:gridCol w:w="4252"/>
      </w:tblGrid>
      <w:tr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</w:t>
            </w: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</w:t>
            </w:r>
          </w:p>
        </w:tc>
      </w:tr>
      <w:tr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spacing w:after="0" w:line="240" w:lineRule="auto"/>
              <w:ind w:hanging="142" w:lef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На внешкольном уровне:</w:t>
            </w:r>
          </w:p>
          <w:p w14:paraId="DE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Эко-патруль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Акции, субботники: «Зелёная планета», «Мы за чистый поселок»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«Весенняя неделя добра» 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«Дом без одиночества» Торжественный концерт, посвященный  дню уважения к старшему поколению.</w:t>
            </w:r>
          </w:p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Благотворительные концерты, акция «Ветеран»</w:t>
            </w:r>
            <w:r>
              <w:rPr>
                <w:rFonts w:ascii="Times New Roman" w:hAnsi="Times New Roman"/>
                <w:sz w:val="28"/>
              </w:rPr>
              <w:t xml:space="preserve"> оказание адресной помощи ветеранам и  пожилым людям.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«Рождество для всех и для каждого»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благотворительной акции </w:t>
            </w:r>
          </w:p>
        </w:tc>
      </w:tr>
      <w:tr>
        <w:trPr>
          <w:trHeight w:hRule="atLeast" w:val="1853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«Урок мужества»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«Георгиевская ленточка», «Бессмертный полк»; Акция «Обелиск», встреча с участниками боевых действий (</w:t>
            </w:r>
            <w:r>
              <w:rPr>
                <w:rFonts w:ascii="Times New Roman" w:hAnsi="Times New Roman"/>
                <w:sz w:val="28"/>
              </w:rPr>
              <w:t>Афганской</w:t>
            </w:r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>
        <w:trPr>
          <w:trHeight w:hRule="atLeast" w:val="2307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ГТО – всегда готовы!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«Мама, папа, я – спортивная семья»; Муниципальный этап  фестиваля ГТО</w:t>
            </w:r>
          </w:p>
        </w:tc>
      </w:tr>
      <w:tr>
        <w:trPr>
          <w:trHeight w:hRule="atLeast" w:val="1133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«100 вопросов взрослому»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Круглые столы с представителями ОВД, ГИБДД, Администрации  города, с индивидуальными предпринимателями, ветеранами комсомола, участниками боевых действий</w:t>
            </w:r>
          </w:p>
        </w:tc>
      </w:tr>
      <w:tr>
        <w:trPr>
          <w:trHeight w:hRule="atLeast" w:val="1405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«Мы за ЗОЖ!»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«День трезвости»; встречи, круглые столы со специалистами наркологического кабинета</w:t>
            </w:r>
          </w:p>
        </w:tc>
      </w:tr>
      <w:tr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школьном уровне:</w:t>
            </w:r>
          </w:p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знаний»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</w:t>
            </w:r>
          </w:p>
        </w:tc>
      </w:tr>
      <w:tr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«Посвящение в юнармейцы»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День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самоуправления</w:t>
            </w:r>
            <w:r>
              <w:rPr>
                <w:rFonts w:ascii="Times New Roman" w:hAnsi="Times New Roman"/>
                <w:sz w:val="28"/>
              </w:rPr>
              <w:t>»;</w:t>
            </w:r>
          </w:p>
          <w:p w14:paraId="F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КТД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«Учитель перед именем твоим!»</w:t>
            </w:r>
          </w:p>
          <w:p w14:paraId="F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Экоотряд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день посадки деревьев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«Осенний бал»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 осени 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матери»</w:t>
            </w:r>
          </w:p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 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«Папа, мама, я – спортивная семья», «День здоровья»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Семейная игра 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защитника Отечества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Смотр-конку</w:t>
            </w:r>
            <w:r>
              <w:rPr>
                <w:rFonts w:ascii="Times New Roman" w:hAnsi="Times New Roman"/>
                <w:sz w:val="28"/>
              </w:rPr>
              <w:t>рс стр</w:t>
            </w:r>
            <w:r>
              <w:rPr>
                <w:rFonts w:ascii="Times New Roman" w:hAnsi="Times New Roman"/>
                <w:sz w:val="28"/>
              </w:rPr>
              <w:t>оя и песни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«Новый год»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Театрализованные новогодние праздники для 1-9 классов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уважения к старшему поколению»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поздравительных открыток, поздравление ветеранов педагогического труда</w:t>
            </w:r>
          </w:p>
        </w:tc>
      </w:tr>
      <w:t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«Школьная спартакиада»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Спортивно-игровая программа </w:t>
            </w:r>
          </w:p>
        </w:tc>
      </w:tr>
      <w:tr>
        <w:trPr>
          <w:trHeight w:hRule="atLeast" w:val="620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«Последний звонок»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последнего звонка для 9  классов</w:t>
            </w:r>
          </w:p>
        </w:tc>
      </w:tr>
      <w:tr>
        <w:trPr>
          <w:trHeight w:hRule="atLeast" w:val="620"/>
        </w:trPr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«Прощай, начальная школа»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Праздник, посвященный окончанию начальной школы</w:t>
            </w:r>
          </w:p>
        </w:tc>
      </w:tr>
    </w:tbl>
    <w:p w14:paraId="11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«Классное руководство и наставничество»</w:t>
      </w:r>
    </w:p>
    <w:p w14:paraId="12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4202"/>
        <w:gridCol w:w="3844"/>
      </w:tblGrid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Блоки</w:t>
            </w: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деятельности</w:t>
            </w: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работы, мероприятия</w:t>
            </w:r>
          </w:p>
        </w:tc>
      </w:tr>
      <w:t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классом:</w:t>
            </w:r>
          </w:p>
          <w:p w14:paraId="17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  <w:p w14:paraId="1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z w:val="28"/>
              </w:rPr>
              <w:t xml:space="preserve"> с учащимися вверенного ему класса</w:t>
            </w: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Часы общения, диспуты, круглые столы, выбор актива класса (распределение обязанностей по секторам), членов актива органа ученического самоуправления.</w:t>
            </w:r>
          </w:p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Планирование общеклассных дел. </w:t>
            </w:r>
          </w:p>
        </w:tc>
      </w:tr>
      <w:t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плочение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коллектива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класса</w:t>
            </w: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«День именинника», «Тайный друг», «Классные посиделки», «День Здоровья», посещение центров досуга</w:t>
            </w:r>
            <w:r>
              <w:rPr>
                <w:rFonts w:ascii="Times New Roman" w:hAnsi="Times New Roman"/>
                <w:sz w:val="28"/>
              </w:rPr>
              <w:t xml:space="preserve"> .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</w:t>
            </w:r>
            <w:r>
              <w:rPr>
                <w:rFonts w:ascii="Times New Roman" w:hAnsi="Times New Roman"/>
                <w:sz w:val="28"/>
              </w:rPr>
              <w:t>ная</w:t>
            </w:r>
            <w:r>
              <w:rPr>
                <w:rFonts w:ascii="Times New Roman" w:hAnsi="Times New Roman"/>
                <w:sz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с учащимися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tabs>
                <w:tab w:leader="none" w:pos="0" w:val="left"/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Вовлечение по возможности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каждого ребенка в ключевые дела школы, индивидуальная помощь ребенку наблюдение за поведением ребенка, изучение </w:t>
            </w:r>
            <w:r>
              <w:rPr>
                <w:rFonts w:ascii="Times New Roman" w:hAnsi="Times New Roman"/>
                <w:sz w:val="28"/>
              </w:rPr>
              <w:t>особенностей личностного развития.</w:t>
            </w: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 с психологом, социальным педагогом. </w:t>
            </w:r>
          </w:p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беседы, консультации.</w:t>
            </w:r>
          </w:p>
          <w:p w14:paraId="2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портфолио.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учителями, преподающими в классе: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ривлечение</w:t>
            </w:r>
            <w:r>
              <w:rPr>
                <w:rFonts w:ascii="Times New Roman" w:hAnsi="Times New Roman"/>
                <w:sz w:val="28"/>
              </w:rPr>
              <w:t xml:space="preserve"> учителей к участию во </w:t>
            </w:r>
            <w:r>
              <w:rPr>
                <w:rFonts w:ascii="Times New Roman" w:hAnsi="Times New Roman"/>
                <w:sz w:val="28"/>
              </w:rPr>
              <w:t>внутриклассных</w:t>
            </w:r>
            <w:r>
              <w:rPr>
                <w:rFonts w:ascii="Times New Roman" w:hAnsi="Times New Roman"/>
                <w:sz w:val="28"/>
              </w:rPr>
              <w:t xml:space="preserve"> делах, привлечение учителей к участию в родительских собраниях класса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Консультации классного руководителя с учителями-предметниками, проведение мини-педсоветов, </w:t>
            </w:r>
            <w:r>
              <w:rPr>
                <w:rFonts w:ascii="Times New Roman" w:hAnsi="Times New Roman"/>
                <w:sz w:val="28"/>
              </w:rPr>
              <w:t>педконсилиум</w:t>
            </w:r>
            <w:r>
              <w:rPr>
                <w:rFonts w:ascii="Times New Roman" w:hAnsi="Times New Roman"/>
                <w:sz w:val="28"/>
              </w:rPr>
              <w:t>: «Адаптация 1,5, классов», «Интернет безопасность».</w:t>
            </w:r>
          </w:p>
        </w:tc>
      </w:tr>
      <w:t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родителями учащихся или их законными представителя</w:t>
            </w:r>
          </w:p>
          <w:p w14:paraId="2A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ми:</w:t>
            </w:r>
          </w:p>
          <w:p w14:paraId="2B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егулярное</w:t>
            </w:r>
            <w:r>
              <w:rPr>
                <w:rFonts w:ascii="Times New Roman" w:hAnsi="Times New Roman"/>
                <w:sz w:val="28"/>
              </w:rPr>
              <w:t xml:space="preserve"> информирование родителей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помощь родителям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>родительски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всеобучей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организация работы </w:t>
            </w:r>
            <w:r>
              <w:rPr>
                <w:rFonts w:ascii="Times New Roman" w:hAnsi="Times New Roman"/>
                <w:sz w:val="28"/>
              </w:rPr>
              <w:t>родительски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комитет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 xml:space="preserve"> классов, привлечение членов семей школьников к организации и проведению дел класса</w:t>
            </w:r>
            <w:r>
              <w:rPr>
                <w:rFonts w:ascii="Times New Roman" w:hAnsi="Times New Roman"/>
                <w:sz w:val="28"/>
              </w:rPr>
              <w:t>, участию в мероприятиях.</w:t>
            </w:r>
          </w:p>
          <w:p w14:paraId="2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собраний, лекториев, ведение электронного журнала, подготовка информации на сайт школы.</w:t>
            </w:r>
          </w:p>
          <w:p w14:paraId="2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Индивидуальные консультации. </w:t>
            </w:r>
          </w:p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 приведение семейных праздников: «День уважения к старшему поколению», «День матери», «День защитника Отечества».  </w:t>
            </w:r>
          </w:p>
        </w:tc>
      </w:tr>
    </w:tbl>
    <w:p w14:paraId="31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2010000">
      <w:pPr>
        <w:tabs>
          <w:tab w:leader="none" w:pos="85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«Детские общественные объединения»</w:t>
      </w:r>
    </w:p>
    <w:p w14:paraId="33010000">
      <w:pPr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6"/>
        <w:gridCol w:w="2411"/>
        <w:gridCol w:w="7077"/>
      </w:tblGrid>
      <w:t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№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объединения</w:t>
            </w:r>
          </w:p>
        </w:tc>
        <w:tc>
          <w:tcPr>
            <w:tcW w:type="dxa" w:w="7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Деятельность</w:t>
            </w:r>
          </w:p>
        </w:tc>
      </w:tr>
      <w:t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Отряд ЮИД «Луч»</w:t>
            </w:r>
          </w:p>
        </w:tc>
        <w:tc>
          <w:tcPr>
            <w:tcW w:type="dxa" w:w="7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навыков безопасного поведения на дороге, </w:t>
            </w:r>
            <w:r>
              <w:rPr>
                <w:rFonts w:ascii="Times New Roman" w:hAnsi="Times New Roman"/>
                <w:sz w:val="28"/>
              </w:rPr>
              <w:t>здоровьесбережения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агитбригады по соблюдению ПДД «Правила дорожные детям знать положено!».</w:t>
            </w:r>
          </w:p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акциях «Безопасное колесо», «Письмо водителю и пешеходу», «Стань заметнее», «Зима прекрасна, когда безопасна». </w:t>
            </w:r>
          </w:p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конкурсах: «Безопасное колесо», «Школа безопасности» </w:t>
            </w:r>
          </w:p>
        </w:tc>
      </w:tr>
      <w:t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Юнармейцы «Отвага»</w:t>
            </w:r>
          </w:p>
        </w:tc>
        <w:tc>
          <w:tcPr>
            <w:tcW w:type="dxa" w:w="7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активной гражданской позиции. </w:t>
            </w:r>
          </w:p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военно-спортивных играх «Во славу Отечества», «Отчизны верные сыны» Участие в конкурсе смотра строя и песни «Будущие защитники Родины», «Зарница».</w:t>
            </w:r>
          </w:p>
        </w:tc>
      </w:tr>
      <w:t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Волонтёрский отряд «Радуга»</w:t>
            </w:r>
          </w:p>
        </w:tc>
        <w:tc>
          <w:tcPr>
            <w:tcW w:type="dxa" w:w="7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 навыков здорового образа жизни, популяризация занятий спортом, активного времяпрепровождения.</w:t>
            </w:r>
          </w:p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школьных спортивных мероприятиях,</w:t>
            </w:r>
          </w:p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районных спортивных мероприятиях</w:t>
            </w:r>
          </w:p>
        </w:tc>
      </w:tr>
      <w:tr>
        <w:trPr>
          <w:trHeight w:hRule="atLeast" w:val="2402"/>
        </w:trPr>
        <w:tc>
          <w:tcPr>
            <w:tcW w:type="dxa" w:w="4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РДШ</w:t>
            </w:r>
          </w:p>
        </w:tc>
        <w:tc>
          <w:tcPr>
            <w:tcW w:type="dxa" w:w="7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Реализуем деятельность общероссийской общественно-государственной детско-юношеской организации «РДШ»</w:t>
            </w:r>
          </w:p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Направления деятельности РДШ: </w:t>
            </w:r>
          </w:p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Личностное развитие </w:t>
            </w:r>
          </w:p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Гражданская активность </w:t>
            </w:r>
          </w:p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 xml:space="preserve">Военно-патриотическое направление </w:t>
            </w:r>
          </w:p>
          <w:p w14:paraId="4D010000">
            <w:pPr>
              <w:keepNext w:val="1"/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Информационно-медийное направление</w:t>
            </w:r>
          </w:p>
          <w:p w14:paraId="4E01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(звуковое сопровождение мероприятий, фото- и видеосъемка),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аккаунт в социальной сети </w:t>
            </w:r>
            <w:r>
              <w:rPr>
                <w:rFonts w:ascii="Times New Roman" w:hAnsi="Times New Roman"/>
                <w:sz w:val="28"/>
              </w:rPr>
              <w:t>Instagram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F010000">
      <w:pPr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50010000">
      <w:pPr>
        <w:tabs>
          <w:tab w:leader="none" w:pos="85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</w:t>
      </w:r>
      <w:r>
        <w:rPr>
          <w:rFonts w:ascii="Times New Roman" w:hAnsi="Times New Roman"/>
          <w:b w:val="1"/>
          <w:sz w:val="28"/>
        </w:rPr>
        <w:t>«Работа с родителями»</w:t>
      </w:r>
    </w:p>
    <w:p w14:paraId="51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2"/>
        <w:gridCol w:w="3697"/>
        <w:gridCol w:w="4068"/>
      </w:tblGrid>
      <w:t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</w:t>
            </w: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</w:t>
            </w:r>
          </w:p>
        </w:tc>
      </w:tr>
      <w:tr>
        <w:tc>
          <w:tcPr>
            <w:tcW w:type="dxa" w:w="2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групповом уровне: </w:t>
            </w:r>
          </w:p>
          <w:p w14:paraId="56010000">
            <w:pPr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и мониторинг.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</w:t>
            </w:r>
          </w:p>
        </w:tc>
      </w:tr>
      <w:tr>
        <w:trPr>
          <w:trHeight w:hRule="atLeast" w:val="1275"/>
        </w:trP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«Консультационная служба»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Психолого - педагогические консультации  специалистов школы (социальный педагог, психолог, администрация).</w:t>
            </w:r>
          </w:p>
        </w:tc>
      </w:tr>
      <w:tr>
        <w:trPr>
          <w:trHeight w:hRule="atLeast" w:val="1110"/>
        </w:trP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родителей об успеваемости и проблемах детей.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Родительские собрания. </w:t>
            </w:r>
          </w:p>
        </w:tc>
      </w:tr>
      <w:tr>
        <w:trPr>
          <w:trHeight w:hRule="atLeast" w:val="828"/>
        </w:trP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 родителей процесс управления образованием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классных родительских комитетов, родительского комитета школы</w:t>
            </w:r>
          </w:p>
        </w:tc>
      </w:tr>
      <w:tr>
        <w:trPr>
          <w:trHeight w:hRule="atLeast" w:val="1269"/>
        </w:trP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Песенные фестивали, </w:t>
            </w:r>
            <w:r>
              <w:rPr>
                <w:rFonts w:ascii="Times New Roman" w:hAnsi="Times New Roman"/>
                <w:sz w:val="28"/>
              </w:rPr>
              <w:t xml:space="preserve">«Мама, папа я – спортивная семья», «Совет Отцов».  </w:t>
            </w:r>
          </w:p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269"/>
        </w:trPr>
        <w:tc>
          <w:tcPr>
            <w:tcW w:type="dxa" w:w="22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Совет  отцов</w:t>
            </w:r>
          </w:p>
        </w:tc>
      </w:tr>
      <w:tr>
        <w:tc>
          <w:tcPr>
            <w:tcW w:type="dxa" w:w="2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индивидуальном уровне:</w:t>
            </w:r>
          </w:p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консультации педагогов специалистами социально – психологической службы.</w:t>
            </w:r>
          </w:p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психолого </w:t>
            </w:r>
            <w:r>
              <w:rPr>
                <w:rFonts w:ascii="Times New Roman" w:hAnsi="Times New Roman"/>
                <w:sz w:val="28"/>
              </w:rPr>
              <w:t>-п</w:t>
            </w:r>
            <w:r>
              <w:rPr>
                <w:rFonts w:ascii="Times New Roman" w:hAnsi="Times New Roman"/>
                <w:sz w:val="28"/>
              </w:rPr>
              <w:t xml:space="preserve">едагогического и правового просвещения </w:t>
            </w:r>
          </w:p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родителей в педагогических </w:t>
            </w:r>
            <w:r>
              <w:rPr>
                <w:rFonts w:ascii="Times New Roman" w:hAnsi="Times New Roman"/>
                <w:sz w:val="28"/>
              </w:rPr>
              <w:t>консилиумах, собираемых в случае возникновения острых проблем, связанных с обучением и воспитанием конкретного ребенка</w:t>
            </w:r>
          </w:p>
          <w:p w14:paraId="6D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tabs>
                <w:tab w:leader="none" w:pos="851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 профилактики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Информирование родителей о состоянии </w:t>
            </w:r>
            <w:r>
              <w:rPr>
                <w:rFonts w:ascii="Times New Roman" w:hAnsi="Times New Roman"/>
                <w:sz w:val="28"/>
              </w:rPr>
              <w:t>обученности</w:t>
            </w:r>
            <w:r>
              <w:rPr>
                <w:rFonts w:ascii="Times New Roman" w:hAnsi="Times New Roman"/>
                <w:sz w:val="28"/>
              </w:rPr>
              <w:t>, воспитанности и проблемах детей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Индивидуальное консультирование родителей, патронаж семей.</w:t>
            </w:r>
          </w:p>
        </w:tc>
      </w:tr>
      <w:tr>
        <w:tc>
          <w:tcPr>
            <w:tcW w:type="dxa" w:w="2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психолого - педагогического сопровождения проблемных семей.</w:t>
            </w:r>
          </w:p>
        </w:tc>
        <w:tc>
          <w:tcPr>
            <w:tcW w:type="dxa" w:w="4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Индивидуальная работа классных руководителей, социального педагога и психолога с семьями «группы риска» </w:t>
            </w:r>
          </w:p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и привлечение к ответственности за невыполнение родительских обязанностей (при необходимости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Патронаж неблагополучных, опекаемых детей</w:t>
            </w:r>
          </w:p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беседы</w:t>
            </w:r>
          </w:p>
        </w:tc>
      </w:tr>
    </w:tbl>
    <w:p w14:paraId="77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78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«Школьный урок»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8"/>
        <w:gridCol w:w="4999"/>
      </w:tblGrid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приоритеты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и приемы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становление доверительных отношений между учителем и его учениками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Поощрение, поддержка, похвала, просьба учителя, поручение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обуждение</w:t>
            </w:r>
            <w:r>
              <w:rPr>
                <w:rFonts w:ascii="Times New Roman" w:hAnsi="Times New Roman"/>
                <w:sz w:val="28"/>
              </w:rPr>
              <w:t xml:space="preserve"> школьников соблюдать на уроке общепринятые нормы поведения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 общения «</w:t>
            </w:r>
            <w:r>
              <w:rPr>
                <w:rFonts w:ascii="Times New Roman" w:hAnsi="Times New Roman"/>
                <w:sz w:val="28"/>
              </w:rPr>
              <w:t>Услышим</w:t>
            </w:r>
            <w:r>
              <w:rPr>
                <w:rFonts w:ascii="Times New Roman" w:hAnsi="Times New Roman"/>
                <w:sz w:val="28"/>
              </w:rPr>
              <w:t xml:space="preserve"> друг друга» правила общения школьников  со старшими (учителями) и сверстниками (школьниками), соблюдение  учебной дисциплины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ривлечение</w:t>
            </w:r>
            <w:r>
              <w:rPr>
                <w:rFonts w:ascii="Times New Roman" w:hAnsi="Times New Roman"/>
                <w:sz w:val="28"/>
              </w:rPr>
              <w:t xml:space="preserve"> внимания школьников к ценностному аспекту изучаемых на уроках явлений, 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 работы </w:t>
            </w:r>
            <w:r>
              <w:rPr>
                <w:rFonts w:ascii="Times New Roman" w:hAnsi="Times New Roman"/>
                <w:sz w:val="28"/>
              </w:rPr>
              <w:t>обучающихся</w:t>
            </w:r>
            <w:r>
              <w:rPr>
                <w:rFonts w:ascii="Times New Roman" w:hAnsi="Times New Roman"/>
                <w:sz w:val="28"/>
              </w:rPr>
              <w:t xml:space="preserve"> на уроке  с целью получения социально значимой информации – высказывания обучающимися своего мнения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спользование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воспитательных возможностей содержания учебного предмета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рименение</w:t>
            </w:r>
            <w:r>
              <w:rPr>
                <w:rFonts w:ascii="Times New Roman" w:hAnsi="Times New Roman"/>
                <w:sz w:val="28"/>
              </w:rPr>
              <w:t xml:space="preserve"> на уроке интерактивных </w:t>
            </w:r>
            <w:r>
              <w:rPr>
                <w:rFonts w:ascii="Times New Roman" w:hAnsi="Times New Roman"/>
                <w:sz w:val="28"/>
              </w:rPr>
              <w:t>форм работы учащихся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Интеллектуальные игры, </w:t>
            </w:r>
            <w:r>
              <w:rPr>
                <w:rFonts w:ascii="Times New Roman" w:hAnsi="Times New Roman"/>
                <w:sz w:val="28"/>
              </w:rPr>
              <w:t xml:space="preserve">стимулирующие познавательную мотивацию школьников; круглые столы, дискуссии, </w:t>
            </w:r>
            <w:r>
              <w:rPr>
                <w:rFonts w:ascii="Times New Roman" w:hAnsi="Times New Roman"/>
                <w:sz w:val="28"/>
              </w:rPr>
              <w:t>групповая</w:t>
            </w:r>
            <w:r>
              <w:rPr>
                <w:rFonts w:ascii="Times New Roman" w:hAnsi="Times New Roman"/>
                <w:sz w:val="28"/>
              </w:rPr>
              <w:t xml:space="preserve"> работа или работа в парах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отив</w:t>
            </w:r>
            <w:r>
              <w:rPr>
                <w:rFonts w:ascii="Times New Roman" w:hAnsi="Times New Roman"/>
                <w:sz w:val="28"/>
              </w:rPr>
              <w:t>ация</w:t>
            </w:r>
            <w:r>
              <w:rPr>
                <w:rFonts w:ascii="Times New Roman" w:hAnsi="Times New Roman"/>
                <w:sz w:val="28"/>
              </w:rPr>
              <w:t xml:space="preserve"> эрудированных учащихся над их неуспевающими одноклассниками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социально-значимого сотрудничества и взаимной помощи между </w:t>
            </w:r>
            <w:r>
              <w:rPr>
                <w:rFonts w:ascii="Times New Roman" w:hAnsi="Times New Roman"/>
                <w:sz w:val="28"/>
              </w:rPr>
              <w:t>обучающимися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нициирование</w:t>
            </w:r>
            <w:r>
              <w:rPr>
                <w:rFonts w:ascii="Times New Roman" w:hAnsi="Times New Roman"/>
                <w:sz w:val="28"/>
              </w:rPr>
              <w:t xml:space="preserve"> и поддержка исследовательской деятельности школьников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</w:t>
            </w:r>
            <w:r>
              <w:rPr>
                <w:rFonts w:ascii="Times New Roman" w:hAnsi="Times New Roman"/>
                <w:sz w:val="28"/>
              </w:rPr>
              <w:t>обучающимися</w:t>
            </w:r>
            <w:r>
              <w:rPr>
                <w:rFonts w:ascii="Times New Roman" w:hAnsi="Times New Roman"/>
                <w:sz w:val="28"/>
              </w:rPr>
              <w:t xml:space="preserve"> индивидуальных и групповых исследовательских проектов</w:t>
            </w:r>
          </w:p>
        </w:tc>
      </w:tr>
    </w:tbl>
    <w:p w14:paraId="8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A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B010000">
      <w:pPr>
        <w:tabs>
          <w:tab w:leader="none" w:pos="85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«Профориентация»</w:t>
      </w:r>
    </w:p>
    <w:p w14:paraId="8C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6"/>
        <w:gridCol w:w="4677"/>
      </w:tblGrid>
      <w:tr>
        <w:trPr>
          <w:trHeight w:hRule="atLeast" w:val="860"/>
        </w:trP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работы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циклы </w:t>
            </w:r>
            <w:r>
              <w:rPr>
                <w:rFonts w:ascii="Times New Roman" w:hAnsi="Times New Roman"/>
                <w:sz w:val="28"/>
              </w:rPr>
              <w:t>профориентационных</w:t>
            </w:r>
            <w:r>
              <w:rPr>
                <w:rFonts w:ascii="Times New Roman" w:hAnsi="Times New Roman"/>
                <w:sz w:val="28"/>
              </w:rPr>
      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круглые столы, встречи с интересными людьми, дискуссионные клубы по вопросам профориентационной работы («В мире профессий», «Профессия родного края», «Рынок труда в Кемеровской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области», «Пути приобретения профессии твоей мечты», «Профессия твоей мечты», «Профессия моей мамы»; «Ими гордится школа» (встреча с известными выпускниками школы);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музейный урок «Есть такая профессия – Родину защищать»; «Куда пойти учиться?» - круглый стол с представителями вузов, средних специальных учебных заведений в рамках Ярмарки учебных мест; организация консультативной помощи специалистами ЦЗН 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округа.</w:t>
            </w: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экскурсии на предприятия </w:t>
            </w:r>
            <w:r>
              <w:rPr>
                <w:rFonts w:ascii="Times New Roman" w:hAnsi="Times New Roman"/>
                <w:sz w:val="28"/>
              </w:rPr>
              <w:t xml:space="preserve"> города</w:t>
            </w:r>
            <w:r>
              <w:rPr>
                <w:rFonts w:ascii="Times New Roman" w:hAnsi="Times New Roman"/>
                <w:sz w:val="28"/>
              </w:rPr>
              <w:t>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Профессиональные пробы.</w:t>
            </w: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</w:rPr>
              <w:t>профориентационных</w:t>
            </w:r>
            <w:r>
              <w:rPr>
                <w:rFonts w:ascii="Times New Roman" w:hAnsi="Times New Roman"/>
                <w:sz w:val="28"/>
              </w:rPr>
              <w:t xml:space="preserve"> выставок, ярмарок профессий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«Куда пойти учиться?» - круглый стол с представителями вузов, </w:t>
            </w:r>
            <w:r>
              <w:rPr>
                <w:rFonts w:ascii="Times New Roman" w:hAnsi="Times New Roman"/>
                <w:sz w:val="28"/>
              </w:rPr>
              <w:t xml:space="preserve">средних специальных учебных заведений в рамках Ярмарки учебных мест; участие в Ярмарке учебных мест (совместно с ЦЗН 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реализация проектов </w:t>
            </w:r>
            <w:r>
              <w:rPr>
                <w:rFonts w:ascii="Times New Roman" w:hAnsi="Times New Roman"/>
                <w:sz w:val="28"/>
              </w:rPr>
              <w:t>«Билет в будущее»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«Сто дорог – одна твоя»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</w:rPr>
              <w:t>профориентационном</w:t>
            </w:r>
            <w:r>
              <w:rPr>
                <w:rFonts w:ascii="Times New Roman" w:hAnsi="Times New Roman"/>
                <w:sz w:val="28"/>
              </w:rPr>
              <w:t xml:space="preserve"> диагностическом тестировании «Билет в будущее», </w:t>
            </w:r>
            <w:r>
              <w:rPr>
                <w:rFonts w:ascii="Times New Roman" w:hAnsi="Times New Roman"/>
                <w:sz w:val="28"/>
              </w:rPr>
              <w:t>профориентационный</w:t>
            </w:r>
            <w:r>
              <w:rPr>
                <w:rFonts w:ascii="Times New Roman" w:hAnsi="Times New Roman"/>
                <w:sz w:val="28"/>
              </w:rPr>
              <w:t xml:space="preserve"> портал Кузбасса «</w:t>
            </w:r>
            <w:r>
              <w:rPr>
                <w:rFonts w:ascii="Times New Roman" w:hAnsi="Times New Roman"/>
                <w:sz w:val="28"/>
              </w:rPr>
              <w:t>Профориентир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94"/>
        </w:trP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работе всероссийских </w:t>
            </w:r>
            <w:r>
              <w:rPr>
                <w:rFonts w:ascii="Times New Roman" w:hAnsi="Times New Roman"/>
                <w:sz w:val="28"/>
              </w:rPr>
              <w:t>профориентационных</w:t>
            </w:r>
            <w:r>
              <w:rPr>
                <w:rFonts w:ascii="Times New Roman" w:hAnsi="Times New Roman"/>
                <w:sz w:val="28"/>
              </w:rPr>
              <w:t xml:space="preserve"> проектах,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</w:rPr>
              <w:t>участие в проекте «Билет в будущее», открытые уроки «</w:t>
            </w:r>
            <w:r>
              <w:rPr>
                <w:rFonts w:ascii="Times New Roman" w:hAnsi="Times New Roman"/>
                <w:sz w:val="28"/>
              </w:rPr>
              <w:t>ПроеКТОриЯ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794"/>
        </w:trP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родителям в профессиональном самоопределении обучающихся, консультации «Я и моя профессия», «Моя будущая профессия»</w:t>
            </w:r>
          </w:p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1010000">
      <w:pPr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</w:t>
      </w:r>
    </w:p>
    <w:p w14:paraId="A2010000">
      <w:pPr>
        <w:tabs>
          <w:tab w:leader="none" w:pos="993" w:val="left"/>
          <w:tab w:leader="none" w:pos="1310" w:val="left"/>
        </w:tabs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A3010000">
      <w:pPr>
        <w:tabs>
          <w:tab w:leader="none" w:pos="993" w:val="left"/>
          <w:tab w:leader="none" w:pos="1310" w:val="left"/>
        </w:tabs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Вариативные модули</w:t>
      </w:r>
    </w:p>
    <w:p w14:paraId="A4010000">
      <w:pPr>
        <w:tabs>
          <w:tab w:leader="none" w:pos="993" w:val="left"/>
          <w:tab w:leader="none" w:pos="131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5010000">
      <w:pPr>
        <w:tabs>
          <w:tab w:leader="none" w:pos="85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«Волонтерство»</w:t>
      </w:r>
    </w:p>
    <w:p w14:paraId="A6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9"/>
        <w:gridCol w:w="3822"/>
        <w:gridCol w:w="4252"/>
      </w:tblGrid>
      <w:tr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</w:t>
            </w: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</w:t>
            </w:r>
          </w:p>
        </w:tc>
      </w:tr>
      <w:tr>
        <w:tc>
          <w:tcPr>
            <w:tcW w:type="dxa" w:w="1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tabs>
                <w:tab w:leader="none" w:pos="851" w:val="left"/>
              </w:tabs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внешкольном уровне: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оказание адресной  помощи ветеранам, участникам Великой Отечественной войны, участие в  акции «Весенняя неделя добра», участие в акции «Скажи спасибо ветерану»; читай с РДШ,  </w:t>
            </w:r>
          </w:p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Акция «Единый день посадки деревьев»</w:t>
            </w:r>
          </w:p>
        </w:tc>
      </w:tr>
      <w:tr>
        <w:tc>
          <w:tcPr>
            <w:tcW w:type="dxa" w:w="1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Укрепить лучшие отечественные традиции благотворительности, воспитание доброты, чуткости, сострадания.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</w:rPr>
              <w:t>благотворительной</w:t>
            </w:r>
            <w:r>
              <w:rPr>
                <w:rFonts w:ascii="Times New Roman" w:hAnsi="Times New Roman"/>
                <w:sz w:val="28"/>
              </w:rPr>
              <w:t xml:space="preserve"> акций «Рождество для всех и для каждого»</w:t>
            </w:r>
          </w:p>
        </w:tc>
      </w:tr>
      <w:tr>
        <w:trPr>
          <w:trHeight w:hRule="atLeast" w:val="2307"/>
        </w:trPr>
        <w:tc>
          <w:tcPr>
            <w:tcW w:type="dxa" w:w="1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областных конкурсах социальной рекламы «Здоровое поколение – здоровая нация», «Классный час», </w:t>
            </w:r>
            <w:r>
              <w:rPr>
                <w:rFonts w:ascii="Times New Roman" w:hAnsi="Times New Roman"/>
                <w:sz w:val="28"/>
                <w:highlight w:val="white"/>
              </w:rPr>
              <w:t>участие в проведении досуговых и обучающих мероприятий</w:t>
            </w:r>
          </w:p>
        </w:tc>
      </w:tr>
      <w:tr>
        <w:tc>
          <w:tcPr>
            <w:tcW w:type="dxa" w:w="1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школьном уровне: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Привлечение внимания общественности к проблемам нравственности, духовности, здоровья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 стенгазет, распространение буклетов, памяток, информационных листов</w:t>
            </w:r>
          </w:p>
        </w:tc>
      </w:tr>
      <w:tr>
        <w:tc>
          <w:tcPr>
            <w:tcW w:type="dxa" w:w="1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>
        <w:tc>
          <w:tcPr>
            <w:tcW w:type="dxa" w:w="1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школьников в работе на прилегающей к школе территории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благоустройстве и уборке школьной территории, посадка деревьев и цветов. </w:t>
            </w:r>
          </w:p>
        </w:tc>
      </w:tr>
      <w:tr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действий; акция «Армейский чемоданчик»</w:t>
            </w:r>
          </w:p>
        </w:tc>
      </w:tr>
      <w:tr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1"/>
                <w:sz w:val="28"/>
              </w:rPr>
            </w:pPr>
          </w:p>
        </w:tc>
        <w:tc>
          <w:tcPr>
            <w:tcW w:type="dxa" w:w="3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Нового года, осеннего бала, посвящения в первоклассники и первоклассники</w:t>
            </w:r>
          </w:p>
        </w:tc>
      </w:tr>
    </w:tbl>
    <w:p w14:paraId="C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2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3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«Самоуправление»</w:t>
      </w:r>
    </w:p>
    <w:p w14:paraId="C4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Девиз органа ученического самоуправления: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учимся работать, руководить, планировать работу и </w:t>
      </w:r>
      <w:r>
        <w:rPr>
          <w:rFonts w:ascii="Times New Roman" w:hAnsi="Times New Roman"/>
          <w:color w:val="000000"/>
          <w:sz w:val="28"/>
        </w:rPr>
        <w:t>отчитываться о</w:t>
      </w:r>
      <w:r>
        <w:rPr>
          <w:rFonts w:ascii="Times New Roman" w:hAnsi="Times New Roman"/>
          <w:color w:val="000000"/>
          <w:sz w:val="28"/>
        </w:rPr>
        <w:t xml:space="preserve"> ее выполнении.</w:t>
      </w:r>
    </w:p>
    <w:p w14:paraId="C5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CCCCCC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Совет старшеклассников является выборным органом ученического самоуправления школы № 4.</w:t>
      </w:r>
      <w:r>
        <w:rPr>
          <w:rFonts w:ascii="Times New Roman" w:hAnsi="Times New Roman"/>
          <w:color w:val="CCCCCC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Избирается на 1 год из состава учащихся</w:t>
      </w:r>
      <w:r>
        <w:rPr>
          <w:rFonts w:ascii="Times New Roman" w:hAnsi="Times New Roman"/>
          <w:color w:val="0000FF"/>
          <w:sz w:val="28"/>
        </w:rPr>
        <w:t>.</w:t>
      </w:r>
      <w:r>
        <w:rPr>
          <w:rFonts w:ascii="Times New Roman" w:hAnsi="Times New Roman"/>
          <w:color w:val="CCCCCC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Высшим органом самоуправления учеников является общее собрание учащихся 5-9 классов, проводимое не реже 1 раза в год.</w:t>
      </w:r>
    </w:p>
    <w:p w14:paraId="C6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CCCCCC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Выборы в Совет старшеклассников проходят на альтернативной основе из всего коллектива учащихся с обсуждением выдвигаемых кандидатур в классах.</w:t>
      </w:r>
    </w:p>
    <w:p w14:paraId="C7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Деятельность Совета старшеклассников:</w:t>
      </w:r>
    </w:p>
    <w:p w14:paraId="C8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14:paraId="C9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Организует дежурство, поддерживает дисциплину и порядок в школе.</w:t>
      </w:r>
    </w:p>
    <w:p w14:paraId="CA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Готовит и проводит собрания и конференции учащихся.</w:t>
      </w:r>
    </w:p>
    <w:p w14:paraId="CB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Организует выпуск школьной газеты «Школьный вестник».</w:t>
      </w:r>
    </w:p>
    <w:p w14:paraId="CC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Планирует и проводит массово - оздоровительные мероприятия.</w:t>
      </w:r>
    </w:p>
    <w:p w14:paraId="CD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Вносит предложения в план воспитательной работы школы.</w:t>
      </w:r>
    </w:p>
    <w:p w14:paraId="CE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На своих заседаниях обсуждает и утверждает план подготовки и проведения школьных мероприятий, заслушивает отчеты о работе «Правящих кругов».</w:t>
      </w:r>
    </w:p>
    <w:p w14:paraId="CF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• Подводит итоги соревнований между классными коллективами в общественн</w:t>
      </w:r>
      <w:r>
        <w:rPr>
          <w:rFonts w:ascii="Times New Roman" w:hAnsi="Times New Roman"/>
          <w:color w:val="000000"/>
          <w:sz w:val="28"/>
        </w:rPr>
        <w:t>о-</w:t>
      </w:r>
      <w:r>
        <w:rPr>
          <w:rFonts w:ascii="Times New Roman" w:hAnsi="Times New Roman"/>
          <w:color w:val="000000"/>
          <w:sz w:val="28"/>
        </w:rPr>
        <w:t xml:space="preserve"> полезной деятельности.</w:t>
      </w:r>
    </w:p>
    <w:p w14:paraId="D0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Цели и задачи:</w:t>
      </w:r>
    </w:p>
    <w:p w14:paraId="D1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Совет старшеклассников (СС) ставит своей целью развитие детского движения, действующего в интересах детей и общества.</w:t>
      </w:r>
    </w:p>
    <w:p w14:paraId="D2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Задачи Совета старшеклассников:</w:t>
      </w:r>
    </w:p>
    <w:p w14:paraId="D3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Активное вовлечение каждого школьника в разнообразную деятельность, что является основным механизмом формирования личности:</w:t>
      </w:r>
    </w:p>
    <w:p w14:paraId="D4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Объединение членов СС на основе общих программ, проектов, акций;</w:t>
      </w:r>
    </w:p>
    <w:p w14:paraId="D5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Обучение школьников элементов управленческой деятельности, что воспитывает ответственность и самостоятельность учащихся;</w:t>
      </w:r>
    </w:p>
    <w:p w14:paraId="D6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Оказание содействия членам СС в осуществлении контактов с детскими организациями района, города;</w:t>
      </w:r>
    </w:p>
    <w:p w14:paraId="D7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Разработка и реализация программ для социально значимой деятельности подростков;</w:t>
      </w:r>
    </w:p>
    <w:p w14:paraId="D8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Развитие творческой индивидуальности учащихся и лидерских качеств;</w:t>
      </w:r>
    </w:p>
    <w:p w14:paraId="D9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Привлечение общественного внимания к проблемам детского самоуправления.</w:t>
      </w:r>
    </w:p>
    <w:p w14:paraId="DA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Times New Roman" w:hAnsi="Times New Roman"/>
          <w:color w:val="000000"/>
          <w:sz w:val="28"/>
        </w:rPr>
        <w:t>Совет старшеклассников совместно с руководителями разрабатывает положения, организует и проводит различные общественно-полезные акции, интересные дела, слеты, смотры, концерты, КТД.</w:t>
      </w:r>
    </w:p>
    <w:p w14:paraId="DB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Принципы деятельности:</w:t>
      </w:r>
    </w:p>
    <w:p w14:paraId="DC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Принципами деятельности СС являются:</w:t>
      </w:r>
    </w:p>
    <w:p w14:paraId="DD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Приоритет интересов ребенка, забота о его развитии и соблюдении прав;</w:t>
      </w:r>
    </w:p>
    <w:p w14:paraId="DE010000">
      <w:pPr>
        <w:spacing w:after="0" w:line="360" w:lineRule="auto"/>
        <w:ind/>
        <w:jc w:val="both"/>
        <w:rPr>
          <w:rFonts w:ascii="Times New Roman" w:hAnsi="Times New Roman"/>
          <w:color w:val="CCCCCC"/>
          <w:sz w:val="28"/>
        </w:rPr>
      </w:pPr>
      <w:r>
        <w:rPr>
          <w:rFonts w:ascii="Symbol" w:hAnsi="Symbol"/>
          <w:color w:val="000000"/>
          <w:sz w:val="28"/>
        </w:rPr>
        <w:t>Ø</w:t>
      </w:r>
      <w:r>
        <w:rPr>
          <w:rFonts w:ascii="Times New Roman" w:hAnsi="Times New Roman"/>
          <w:color w:val="000000"/>
          <w:sz w:val="28"/>
        </w:rPr>
        <w:t xml:space="preserve"> Сочетание ответственности по реализации общих целей и признания права Совета осуществлять самим выбор форм и методов координации деятельности на основе общественных позиций.</w:t>
      </w:r>
    </w:p>
    <w:p w14:paraId="DF010000">
      <w:pPr>
        <w:spacing w:after="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Деятельность СС</w:t>
      </w:r>
      <w:r>
        <w:rPr>
          <w:rFonts w:ascii="Times New Roman" w:hAnsi="Times New Roman"/>
          <w:color w:val="CCCCCC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также основывается на принципах добровольности, равноправия, самоуправления и законности, свободы определения своей внутренней структуры, целей, форм и методов деятельности, гласности и общедоступности информации об учредительных и программных документах.</w:t>
      </w:r>
    </w:p>
    <w:p w14:paraId="E001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E1010000">
      <w:pPr>
        <w:tabs>
          <w:tab w:leader="none" w:pos="85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</w:t>
      </w:r>
      <w:r>
        <w:rPr>
          <w:rFonts w:ascii="Times New Roman" w:hAnsi="Times New Roman"/>
          <w:b w:val="1"/>
          <w:sz w:val="28"/>
        </w:rPr>
        <w:t>«Организация предметно-эстетической среды»</w:t>
      </w:r>
    </w:p>
    <w:p w14:paraId="E2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6"/>
        <w:gridCol w:w="4677"/>
      </w:tblGrid>
      <w:tr>
        <w:trPr>
          <w:trHeight w:hRule="atLeast" w:val="860"/>
        </w:trP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работы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r>
              <w:rPr>
                <w:rFonts w:ascii="Times New Roman" w:hAnsi="Times New Roman"/>
                <w:sz w:val="28"/>
              </w:rPr>
              <w:t>внеучебные</w:t>
            </w:r>
            <w:r>
              <w:rPr>
                <w:rFonts w:ascii="Times New Roman" w:hAnsi="Times New Roman"/>
                <w:sz w:val="28"/>
              </w:rPr>
              <w:t xml:space="preserve"> занятия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      </w:r>
            <w:r>
              <w:rPr>
                <w:rFonts w:ascii="Times New Roman" w:hAnsi="Times New Roman"/>
                <w:sz w:val="28"/>
              </w:rPr>
              <w:t>происходящих в школе (проведенных ключевых делах, интересных экскурсиях, походах, встречах с интересными людьми и т.п.);</w:t>
            </w:r>
          </w:p>
          <w:p w14:paraId="E9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рисунков к знаменательным датам календаря, выставка фоторабот обучающихся, стендовая презентация, подготовка к ГИА, отличники учебы, правовой уголок, информационные стенды «Твоя будущая профессия», «Отличники физической подготовки», «Сдаем ГТО», уголок Здоровья</w:t>
            </w:r>
          </w:p>
          <w:p w14:paraId="EB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Акции «Аллея выпускников», «Аллея первоклассников», проект «Школьный двор» (проектирование и разбивка клумб)</w:t>
            </w:r>
          </w:p>
          <w:p w14:paraId="EE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tabs>
                <w:tab w:leader="none" w:pos="872" w:val="left"/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классных уголков</w:t>
            </w:r>
          </w:p>
          <w:p w14:paraId="F1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tabs>
                <w:tab w:leader="none" w:pos="872" w:val="left"/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14:paraId="F3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tabs>
                <w:tab w:leader="none" w:pos="872" w:val="left"/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 </w:t>
            </w:r>
          </w:p>
          <w:p w14:paraId="F501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tabs>
                <w:tab w:leader="none" w:pos="8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здания школы (Новый год, День Победы, День государственного флага, конкурс плакатов, создание Знамени Победы, календарь отсчета событий до 300-летия Кузбасса)</w:t>
            </w:r>
          </w:p>
        </w:tc>
      </w:tr>
    </w:tbl>
    <w:p w14:paraId="F801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F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«Дополнительное образование» </w:t>
      </w:r>
    </w:p>
    <w:p w14:paraId="FA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3362"/>
        <w:gridCol w:w="3190"/>
      </w:tblGrid>
      <w:t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личности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Курсы внеурочной деятельности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рабочей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</w:tr>
      <w:t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0"/>
              <w:tabs>
                <w:tab w:leader="none" w:pos="209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Художественное творчество 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tabs>
                <w:tab w:leader="none" w:pos="85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создающие благоприятные условия для просоциальной самореализации </w:t>
            </w:r>
            <w:r>
              <w:rPr>
                <w:rFonts w:ascii="Times New Roman" w:hAnsi="Times New Roman"/>
                <w:sz w:val="28"/>
              </w:rPr>
              <w:t xml:space="preserve">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>
              <w:rPr>
                <w:rFonts w:ascii="Times New Roman" w:hAnsi="Times New Roman"/>
                <w:sz w:val="28"/>
              </w:rPr>
              <w:t xml:space="preserve">общее духовно-нравственное развитие.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Творческие объединения  «Веселый карандаш», «</w:t>
            </w:r>
            <w:r>
              <w:rPr>
                <w:rFonts w:ascii="Times New Roman" w:hAnsi="Times New Roman"/>
                <w:sz w:val="28"/>
              </w:rPr>
              <w:t>Очумелые</w:t>
            </w:r>
            <w:r>
              <w:rPr>
                <w:rFonts w:ascii="Times New Roman" w:hAnsi="Times New Roman"/>
                <w:sz w:val="28"/>
              </w:rPr>
              <w:t xml:space="preserve"> ручки», «Природа и </w:t>
            </w:r>
            <w:r>
              <w:rPr>
                <w:rFonts w:ascii="Times New Roman" w:hAnsi="Times New Roman"/>
                <w:sz w:val="28"/>
              </w:rPr>
              <w:t xml:space="preserve">творчество», «Город мастеров».  </w:t>
            </w:r>
          </w:p>
          <w:p w14:paraId="01020000">
            <w:pPr>
              <w:widowControl w:val="0"/>
              <w:tabs>
                <w:tab w:leader="none" w:pos="3117" w:val="left"/>
              </w:tabs>
              <w:spacing w:after="0" w:line="240" w:lineRule="auto"/>
              <w:ind w:hanging="30" w:left="3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Проблемно-ценностное общение. </w:t>
            </w:r>
          </w:p>
          <w:p w14:paraId="0302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>
              <w:rPr>
                <w:rFonts w:ascii="Times New Roman" w:hAnsi="Times New Roman"/>
                <w:sz w:val="28"/>
              </w:rPr>
              <w:t>разнообразию взглядов людей.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Творческие объединения  </w:t>
            </w:r>
            <w:r>
              <w:rPr>
                <w:rFonts w:ascii="Times New Roman" w:hAnsi="Times New Roman"/>
                <w:sz w:val="28"/>
              </w:rPr>
              <w:t>«Сто дорог – одна моя», «Азбук нравственности», «Этика: азбука добра», «Моя школа», «Я – гражданин России».</w:t>
            </w:r>
          </w:p>
          <w:p w14:paraId="06020000">
            <w:pPr>
              <w:widowControl w:val="0"/>
              <w:tabs>
                <w:tab w:leader="none" w:pos="311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направленные </w:t>
            </w:r>
            <w:r>
              <w:rPr>
                <w:rFonts w:ascii="Times New Roman" w:hAnsi="Times New Roman"/>
                <w:sz w:val="28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Секции:  «Сильные, ловкие, смелые», «Звонкий мяч», «Мы готовы к ГТО!», «Лыжи»,      кружки: «Шахматы», «Юные инспекторы дорожного движения», «Строевая подготовка», </w:t>
            </w:r>
          </w:p>
          <w:p w14:paraId="0A020000">
            <w:pPr>
              <w:widowControl w:val="0"/>
              <w:tabs>
                <w:tab w:leader="none" w:pos="311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858"/>
        </w:trP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tabs>
                <w:tab w:leader="none" w:pos="85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Трудовая деятельность. </w:t>
            </w:r>
          </w:p>
          <w:p w14:paraId="0C020000">
            <w:pPr>
              <w:tabs>
                <w:tab w:leader="none" w:pos="851" w:val="left"/>
              </w:tabs>
              <w:spacing w:after="0" w:line="240" w:lineRule="auto"/>
              <w:ind w:firstLine="567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tabs>
                <w:tab w:leader="none" w:pos="85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направленные </w:t>
            </w:r>
            <w:r>
              <w:rPr>
                <w:rFonts w:ascii="Times New Roman" w:hAnsi="Times New Roman"/>
                <w:sz w:val="28"/>
              </w:rPr>
              <w:t xml:space="preserve">на развитие творческих способностей школьников, воспитания у них трудолюбия и уважительного отношения к физическому труду. 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Творческое объединение  «Я - волонтер»</w:t>
            </w:r>
          </w:p>
          <w:p w14:paraId="0F020000">
            <w:pPr>
              <w:widowControl w:val="0"/>
              <w:tabs>
                <w:tab w:leader="none" w:pos="311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Игровая деятельность </w:t>
            </w:r>
          </w:p>
          <w:p w14:paraId="11020000">
            <w:pPr>
              <w:tabs>
                <w:tab w:leader="none" w:pos="85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tabs>
                <w:tab w:leader="none" w:pos="851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направленные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z w:val="28"/>
              </w:rPr>
              <w:t xml:space="preserve">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«Игры на свежем </w:t>
            </w:r>
            <w:r>
              <w:rPr>
                <w:rFonts w:ascii="Times New Roman" w:hAnsi="Times New Roman"/>
                <w:sz w:val="28"/>
              </w:rPr>
              <w:t>воздухе»</w:t>
            </w:r>
          </w:p>
        </w:tc>
      </w:tr>
    </w:tbl>
    <w:p w14:paraId="14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5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6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7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8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9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A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B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C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D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E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1F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0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1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2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3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4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5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6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7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8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9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A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B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C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D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E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2F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0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1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2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3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4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5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6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7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8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9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A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B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C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D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E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3F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40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41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</w:pPr>
    </w:p>
    <w:p w14:paraId="42020000">
      <w:pPr>
        <w:tabs>
          <w:tab w:leader="none" w:pos="142" w:val="left"/>
          <w:tab w:leader="none" w:pos="993" w:val="left"/>
          <w:tab w:leader="none" w:pos="1310" w:val="left"/>
        </w:tabs>
        <w:spacing w:after="0" w:line="360" w:lineRule="auto"/>
        <w:ind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ОРГАНИЗАЦИОННЫЙ</w:t>
      </w:r>
    </w:p>
    <w:p w14:paraId="43020000">
      <w:pPr>
        <w:tabs>
          <w:tab w:leader="none" w:pos="142" w:val="left"/>
          <w:tab w:leader="none" w:pos="993" w:val="left"/>
          <w:tab w:leader="none" w:pos="1310" w:val="left"/>
        </w:tabs>
        <w:spacing w:after="0" w:line="360" w:lineRule="auto"/>
        <w:ind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3.1 Кадровое обеспечение</w:t>
      </w:r>
    </w:p>
    <w:p w14:paraId="44020000">
      <w:pPr>
        <w:pStyle w:val="Style_3"/>
        <w:spacing w:after="0" w:before="0" w:line="360" w:lineRule="auto"/>
        <w:ind/>
        <w:jc w:val="both"/>
        <w:rPr>
          <w:color w:val="CCCCCC"/>
          <w:sz w:val="28"/>
        </w:rPr>
      </w:pPr>
      <w:r>
        <w:rPr>
          <w:sz w:val="28"/>
        </w:rPr>
        <w:t>Численность педагоги</w:t>
      </w:r>
      <w:r>
        <w:rPr>
          <w:sz w:val="28"/>
        </w:rPr>
        <w:t>ческого коллектива составляет 15</w:t>
      </w:r>
      <w:r>
        <w:rPr>
          <w:sz w:val="28"/>
        </w:rPr>
        <w:t xml:space="preserve"> педагогов</w:t>
      </w:r>
      <w:r>
        <w:rPr>
          <w:sz w:val="28"/>
        </w:rPr>
        <w:t xml:space="preserve">. В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снову нашего педагогического коллектива составляют высококвалифицированные, опытные учителя, которые обладают высокими профессиональными качествами и прекрасными организаторскими способностями.</w:t>
      </w:r>
    </w:p>
    <w:p w14:paraId="45020000">
      <w:pPr>
        <w:pStyle w:val="Style_5"/>
        <w:keepNext w:val="0"/>
        <w:spacing w:after="0" w:before="0" w:line="360" w:lineRule="auto"/>
        <w:ind w:right="556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</w:rPr>
        <w:t>Психолого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- педагогическое    сопровождение </w:t>
      </w:r>
      <w:r>
        <w:rPr>
          <w:rFonts w:ascii="Times New Roman" w:hAnsi="Times New Roman"/>
          <w:b w:val="0"/>
        </w:rPr>
        <w:t>обучающихся</w:t>
      </w:r>
      <w:r>
        <w:rPr>
          <w:rFonts w:ascii="Times New Roman" w:hAnsi="Times New Roman"/>
          <w:b w:val="0"/>
        </w:rPr>
        <w:t xml:space="preserve">, в </w:t>
      </w:r>
      <w:r>
        <w:rPr>
          <w:rFonts w:ascii="Times New Roman" w:hAnsi="Times New Roman"/>
          <w:b w:val="0"/>
        </w:rPr>
        <w:t xml:space="preserve">школе </w:t>
      </w:r>
      <w:r>
        <w:rPr>
          <w:rFonts w:ascii="Times New Roman" w:hAnsi="Times New Roman"/>
          <w:b w:val="0"/>
        </w:rPr>
        <w:t>привлечены следующие специалисты: педаго</w:t>
      </w:r>
      <w:r>
        <w:rPr>
          <w:rFonts w:ascii="Times New Roman" w:hAnsi="Times New Roman"/>
          <w:b w:val="0"/>
        </w:rPr>
        <w:t xml:space="preserve">г-психолог, социальный педагог. </w:t>
      </w:r>
    </w:p>
    <w:p w14:paraId="46020000">
      <w:pPr>
        <w:widowControl w:val="0"/>
        <w:spacing w:after="0" w:line="360" w:lineRule="auto"/>
        <w:ind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Кадровое обеспечение воспитательного процесса:</w:t>
      </w:r>
    </w:p>
    <w:p w14:paraId="47020000">
      <w:pPr>
        <w:widowControl w:val="0"/>
        <w:spacing w:after="0" w:line="360" w:lineRule="auto"/>
        <w:ind w:hanging="1036" w:left="1036"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учебно-воспитательной работе.</w:t>
      </w:r>
    </w:p>
    <w:p w14:paraId="48020000">
      <w:pPr>
        <w:widowControl w:val="0"/>
        <w:spacing w:after="0" w:line="360" w:lineRule="auto"/>
        <w:ind w:hanging="1036" w:left="1036"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воспитательной работе.</w:t>
      </w:r>
    </w:p>
    <w:p w14:paraId="49020000">
      <w:pPr>
        <w:widowControl w:val="0"/>
        <w:spacing w:after="0" w:line="360" w:lineRule="auto"/>
        <w:ind w:hanging="1036" w:left="1036"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Классные руководители.</w:t>
      </w:r>
    </w:p>
    <w:p w14:paraId="4A020000">
      <w:pPr>
        <w:widowControl w:val="0"/>
        <w:spacing w:after="0" w:line="360" w:lineRule="auto"/>
        <w:ind w:hanging="1036" w:left="1036"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Педагог-психолог.</w:t>
      </w:r>
    </w:p>
    <w:p w14:paraId="4B020000">
      <w:pPr>
        <w:widowControl w:val="0"/>
        <w:spacing w:after="0" w:line="360" w:lineRule="auto"/>
        <w:ind w:hanging="1036" w:left="1036" w:right="556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педагог.</w:t>
      </w:r>
    </w:p>
    <w:p w14:paraId="4C020000">
      <w:pPr>
        <w:widowControl w:val="0"/>
        <w:spacing w:after="0" w:before="71" w:line="240" w:lineRule="auto"/>
        <w:ind w:firstLine="0" w:left="232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 Нормативно-методическое обеспечение</w:t>
      </w:r>
    </w:p>
    <w:p w14:paraId="4D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4E020000">
      <w:pPr>
        <w:widowControl w:val="0"/>
        <w:spacing w:after="0" w:line="240" w:lineRule="auto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разработано на основе следующих нормативно-правовых документов: </w:t>
      </w:r>
    </w:p>
    <w:p w14:paraId="4F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 декабря 2012 г. № 273-ФЗ «Об образовании в Российской Федерации»;</w:t>
      </w:r>
    </w:p>
    <w:p w14:paraId="50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996-р);</w:t>
      </w:r>
    </w:p>
    <w:p w14:paraId="51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Плана мероприятий по её реализации в 2021 — 2025 гг. (распоряжение Правительства Российской Федерации от 12 ноября 2020 г. № 2945-р);</w:t>
      </w:r>
    </w:p>
    <w:p w14:paraId="52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Стратегии национальной безопасности Российской Федерации (Указ Президента Российской Федерации от 2 июля 2021 г. № 400);</w:t>
      </w:r>
    </w:p>
    <w:p w14:paraId="53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Федеральных государственных образовательных стандартов (далее — ФГОС) начального    общего    образования    (приказ    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    России от 31 мая 2021 г. № 286), основного общего образования (приказ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от 31 мая 2021 г. № 287), среднего общего образования (приказ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 от 17 мая 2012 г. № 413).</w:t>
      </w:r>
    </w:p>
    <w:p w14:paraId="54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классном руководителе;</w:t>
      </w:r>
    </w:p>
    <w:p w14:paraId="55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дежурстве;</w:t>
      </w:r>
    </w:p>
    <w:p w14:paraId="56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внутришкольном контроле;</w:t>
      </w:r>
    </w:p>
    <w:p w14:paraId="57020000">
      <w:pPr>
        <w:widowControl w:val="0"/>
        <w:spacing w:after="0" w:before="69" w:line="360" w:lineRule="auto"/>
        <w:ind w:firstLine="0" w:left="80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Совете профилактике правонарушений и безнадзорности   среди несовершеннолетних; </w:t>
      </w:r>
    </w:p>
    <w:p w14:paraId="58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школьной службе медиации;</w:t>
      </w:r>
    </w:p>
    <w:p w14:paraId="59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совете школьников;</w:t>
      </w:r>
    </w:p>
    <w:p w14:paraId="5A020000">
      <w:pPr>
        <w:widowControl w:val="0"/>
        <w:spacing w:after="0" w:line="360" w:lineRule="auto"/>
        <w:ind w:firstLine="8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"http://school2-ber.ru/Doc1/polozhenie_ob_odezhde_i_vneshnem_vide_obuchajushhi.pdf"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 об одежде и внешнем виде учащихся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5B020000">
      <w:pPr>
        <w:widowControl w:val="0"/>
        <w:spacing w:after="0" w:before="69" w:line="360" w:lineRule="auto"/>
        <w:ind w:firstLine="578" w:left="22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школьном спортивном клубе.</w:t>
      </w:r>
    </w:p>
    <w:p w14:paraId="5C020000">
      <w:pPr>
        <w:widowControl w:val="0"/>
        <w:spacing w:after="0" w:before="71" w:line="240" w:lineRule="auto"/>
        <w:ind w:firstLine="0" w:left="232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 Требования к условиям работы с обучающимися с особыми образовательными потребностями.</w:t>
      </w:r>
    </w:p>
    <w:p w14:paraId="5D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в МБОУ </w:t>
      </w:r>
      <w:r>
        <w:rPr>
          <w:rFonts w:ascii="Times New Roman" w:hAnsi="Times New Roman"/>
          <w:sz w:val="28"/>
        </w:rPr>
        <w:t>«ООШ №4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 детей с ОВЗ – нет. </w:t>
      </w:r>
    </w:p>
    <w:p w14:paraId="5E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F020000">
      <w:pPr>
        <w:widowControl w:val="0"/>
        <w:spacing w:after="0" w:before="71" w:line="360" w:lineRule="auto"/>
        <w:ind w:firstLine="568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r>
        <w:rPr>
          <w:rFonts w:ascii="Times New Roman" w:hAnsi="Times New Roman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60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1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соответствия артефактов и процедур награждения укладу общеобразовательной организации, качеству воспитывающей среды, символике школы;</w:t>
      </w:r>
    </w:p>
    <w:p w14:paraId="62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регулирования частоты награждений (недопущение избыточности в поощрениях, чрезмерно больших групп поощряемых и т. п.);</w:t>
      </w:r>
    </w:p>
    <w:p w14:paraId="64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r>
        <w:rPr>
          <w:rFonts w:ascii="Times New Roman" w:hAnsi="Times New Roman"/>
          <w:sz w:val="28"/>
        </w:rPr>
        <w:t>обучающимися</w:t>
      </w:r>
      <w:r>
        <w:rPr>
          <w:rFonts w:ascii="Times New Roman" w:hAnsi="Times New Roman"/>
          <w:sz w:val="28"/>
        </w:rPr>
        <w:t>, получившими и не получившими награды);</w:t>
      </w:r>
    </w:p>
    <w:p w14:paraId="65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6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дифференцированности</w:t>
      </w:r>
      <w:r>
        <w:rPr>
          <w:rFonts w:ascii="Times New Roman" w:hAnsi="Times New Roman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67020000">
      <w:pPr>
        <w:widowControl w:val="0"/>
        <w:spacing w:after="0" w:before="71" w:line="360" w:lineRule="auto"/>
        <w:ind w:firstLine="0" w:left="232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поощрения проявлений активной жизненной позиции обучающихся и социальной успешности: индивидуальные портфолио, рейтинг.</w:t>
      </w:r>
    </w:p>
    <w:p w14:paraId="68020000">
      <w:pPr>
        <w:widowControl w:val="0"/>
        <w:spacing w:after="0" w:before="71" w:line="360" w:lineRule="auto"/>
        <w:ind w:firstLine="568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69020000">
      <w:pPr>
        <w:widowControl w:val="0"/>
        <w:spacing w:after="0" w:before="71" w:line="360" w:lineRule="auto"/>
        <w:ind w:firstLine="568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</w:t>
      </w:r>
    </w:p>
    <w:p w14:paraId="6A020000">
      <w:pPr>
        <w:widowControl w:val="0"/>
        <w:spacing w:after="0" w:before="71" w:line="360" w:lineRule="auto"/>
        <w:ind w:firstLine="568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Рейтинги — размещение обучающихся или групп в последовательности, определяемой их успешностью, достижениями в чем-либо</w:t>
      </w:r>
    </w:p>
    <w:p w14:paraId="6B020000">
      <w:pPr>
        <w:widowControl w:val="0"/>
        <w:spacing w:after="0" w:before="71" w:line="360" w:lineRule="auto"/>
        <w:ind w:firstLine="568" w:left="232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</w:t>
      </w:r>
      <w:r>
        <w:rPr>
          <w:rFonts w:ascii="Times New Roman" w:hAnsi="Times New Roman"/>
          <w:sz w:val="28"/>
        </w:rPr>
        <w:t>родительского сообщества во избежание деструктивного воздействия на воспитывающую среду, взаимоотношения в школе.</w:t>
      </w:r>
    </w:p>
    <w:p w14:paraId="6C020000">
      <w:pPr>
        <w:tabs>
          <w:tab w:leader="none" w:pos="993" w:val="left"/>
          <w:tab w:leader="none" w:pos="1310" w:val="left"/>
        </w:tabs>
        <w:spacing w:after="0" w:line="240" w:lineRule="auto"/>
        <w:ind w:right="-1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3.5 Анализ воспитательного процесса</w:t>
      </w:r>
    </w:p>
    <w:p w14:paraId="6D020000">
      <w:pPr>
        <w:widowControl w:val="0"/>
        <w:spacing w:after="0" w:before="156" w:line="360" w:lineRule="auto"/>
        <w:ind w:firstLine="707" w:left="222" w:right="2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6E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F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Самоанализ осуществляется ежегодно силами самой школы. </w:t>
      </w:r>
    </w:p>
    <w:p w14:paraId="70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71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z w:val="28"/>
        </w:rPr>
        <w:t xml:space="preserve"> как к воспитанникам, так и к педагогам, реализующим воспитательный процесс; </w:t>
      </w:r>
    </w:p>
    <w:p w14:paraId="72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73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4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75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направлениями анализа </w:t>
      </w:r>
      <w:r>
        <w:rPr>
          <w:rFonts w:ascii="Times New Roman" w:hAnsi="Times New Roman"/>
          <w:sz w:val="28"/>
        </w:rPr>
        <w:t xml:space="preserve">организуемого в школе воспитательного </w:t>
      </w:r>
      <w:r>
        <w:rPr>
          <w:rFonts w:ascii="Times New Roman" w:hAnsi="Times New Roman"/>
          <w:sz w:val="28"/>
        </w:rPr>
        <w:t>процесса:</w:t>
      </w:r>
    </w:p>
    <w:p w14:paraId="76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1. Результаты воспитания, социализации и саморазвития школьников. </w:t>
      </w:r>
    </w:p>
    <w:p w14:paraId="77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78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9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анкетирование, диагностика «Уровень воспитанности». </w:t>
      </w:r>
    </w:p>
    <w:p w14:paraId="7A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r>
        <w:rPr>
          <w:rFonts w:ascii="Times New Roman" w:hAnsi="Times New Roman"/>
          <w:sz w:val="28"/>
        </w:rPr>
        <w:t>проблемы</w:t>
      </w:r>
      <w:r>
        <w:rPr>
          <w:rFonts w:ascii="Times New Roman" w:hAnsi="Times New Roman"/>
          <w:sz w:val="28"/>
        </w:rPr>
        <w:t xml:space="preserve"> решить не удалось и почему;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z w:val="28"/>
        </w:rPr>
        <w:t xml:space="preserve"> новые проблемы появились, над чем далее предстоит работать педагогическому коллективу.</w:t>
      </w:r>
    </w:p>
    <w:p w14:paraId="7B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 Состояние организуемой в школе совместной деятельности детей и взрослых.</w:t>
      </w:r>
    </w:p>
    <w:p w14:paraId="7C020000">
      <w:pPr>
        <w:widowControl w:val="0"/>
        <w:spacing w:after="0" w:line="36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Критерием, на основе которого осуществляется данный анализ, является наличие в школе </w:t>
      </w:r>
      <w:r>
        <w:rPr>
          <w:rFonts w:ascii="Times New Roman" w:hAnsi="Times New Roman"/>
          <w:color w:val="000000"/>
          <w:sz w:val="28"/>
        </w:rPr>
        <w:t>интересной, событийно насыщенной и личностно развивающей</w:t>
      </w:r>
      <w:r>
        <w:rPr>
          <w:rFonts w:ascii="Times New Roman" w:hAnsi="Times New Roman"/>
          <w:sz w:val="28"/>
        </w:rPr>
        <w:t xml:space="preserve"> совместной деятельности детей и взрослых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D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7E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Способами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7F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Внимание при этом сосредотачивается на вопросах, связанных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</w:p>
    <w:p w14:paraId="80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- качеством проводимых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бщешкольных ключевых </w:t>
      </w:r>
      <w:r>
        <w:rPr>
          <w:rFonts w:ascii="Times New Roman" w:hAnsi="Times New Roman"/>
          <w:sz w:val="28"/>
        </w:rPr>
        <w:t>дел;</w:t>
      </w:r>
    </w:p>
    <w:p w14:paraId="81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- качеством совместной деятельности классных руководителей и их классов;</w:t>
      </w:r>
    </w:p>
    <w:p w14:paraId="82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качеством организуемой в школе</w:t>
      </w:r>
      <w:r>
        <w:rPr>
          <w:rFonts w:ascii="Times New Roman" w:hAnsi="Times New Roman"/>
          <w:sz w:val="28"/>
        </w:rPr>
        <w:t xml:space="preserve"> внеурочной деятельности;</w:t>
      </w:r>
    </w:p>
    <w:p w14:paraId="83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качеством реализации личностно развивающего потенциала школьных уроков;</w:t>
      </w:r>
    </w:p>
    <w:p w14:paraId="84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качеством существующего в школе </w:t>
      </w:r>
      <w:r>
        <w:rPr>
          <w:rFonts w:ascii="Times New Roman" w:hAnsi="Times New Roman"/>
          <w:sz w:val="28"/>
        </w:rPr>
        <w:t>ученического самоуправления;</w:t>
      </w:r>
    </w:p>
    <w:p w14:paraId="85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качеством</w:t>
      </w:r>
      <w:r>
        <w:rPr>
          <w:rFonts w:ascii="Times New Roman" w:hAnsi="Times New Roman"/>
          <w:sz w:val="28"/>
        </w:rPr>
        <w:t xml:space="preserve"> профориентационной работы школы;</w:t>
      </w:r>
    </w:p>
    <w:p w14:paraId="86020000">
      <w:pPr>
        <w:widowControl w:val="0"/>
        <w:spacing w:after="0" w:line="360" w:lineRule="auto"/>
        <w:ind w:firstLine="567"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качеством взаимодействия школы и семей школьников.</w:t>
      </w:r>
    </w:p>
    <w:p w14:paraId="87020000">
      <w:pPr>
        <w:widowControl w:val="0"/>
        <w:spacing w:after="0" w:line="360" w:lineRule="auto"/>
        <w:ind w:firstLine="567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Итогом самоанализа </w:t>
      </w:r>
      <w:r>
        <w:rPr>
          <w:rFonts w:ascii="Times New Roman" w:hAnsi="Times New Roman"/>
          <w:sz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88020000">
      <w:pPr>
        <w:widowControl w:val="0"/>
        <w:spacing w:after="0" w:before="71" w:line="360" w:lineRule="auto"/>
        <w:ind w:firstLine="0" w:left="232"/>
        <w:jc w:val="both"/>
        <w:outlineLvl w:val="0"/>
        <w:rPr>
          <w:rFonts w:ascii="Times New Roman" w:hAnsi="Times New Roman"/>
          <w:sz w:val="28"/>
        </w:rPr>
      </w:pPr>
    </w:p>
    <w:p w14:paraId="89020000">
      <w:pPr>
        <w:widowControl w:val="0"/>
        <w:spacing w:after="0" w:line="360" w:lineRule="auto"/>
        <w:ind w:hanging="1036" w:left="1036" w:right="556"/>
        <w:jc w:val="both"/>
        <w:outlineLvl w:val="0"/>
      </w:pPr>
    </w:p>
    <w:p w14:paraId="8A020000">
      <w:pPr>
        <w:tabs>
          <w:tab w:leader="none" w:pos="142" w:val="left"/>
          <w:tab w:leader="none" w:pos="993" w:val="left"/>
          <w:tab w:leader="none" w:pos="1310" w:val="left"/>
        </w:tabs>
        <w:spacing w:after="0" w:line="240" w:lineRule="auto"/>
        <w:ind w:right="-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B020000">
      <w:pPr>
        <w:tabs>
          <w:tab w:leader="none" w:pos="3285" w:val="left"/>
        </w:tabs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8C02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</w:p>
    <w:p w14:paraId="8D020000">
      <w:pPr>
        <w:pStyle w:val="Style_1"/>
        <w:tabs>
          <w:tab w:leader="none" w:pos="3285" w:val="left"/>
        </w:tabs>
        <w:spacing w:after="0" w:line="360" w:lineRule="auto"/>
        <w:ind w:firstLine="0" w:left="630"/>
        <w:jc w:val="both"/>
        <w:rPr>
          <w:rFonts w:ascii="Times New Roman" w:hAnsi="Times New Roman"/>
          <w:sz w:val="28"/>
        </w:rPr>
      </w:pPr>
    </w:p>
    <w:p w14:paraId="8E020000">
      <w:pPr>
        <w:tabs>
          <w:tab w:leader="none" w:pos="3285" w:val="left"/>
        </w:tabs>
        <w:spacing w:line="360" w:lineRule="auto"/>
        <w:ind/>
        <w:jc w:val="both"/>
        <w:rPr>
          <w:rFonts w:ascii="Times New Roman" w:hAnsi="Times New Roman"/>
          <w:b w:val="1"/>
          <w:sz w:val="28"/>
        </w:rPr>
      </w:pPr>
    </w:p>
    <w:p w14:paraId="8F020000">
      <w:pPr>
        <w:keepNext w:val="1"/>
        <w:widowControl w:val="0"/>
        <w:spacing w:after="60" w:before="4" w:line="240" w:lineRule="auto"/>
        <w:ind w:firstLine="0" w:left="5773"/>
        <w:jc w:val="right"/>
        <w:outlineLvl w:val="0"/>
        <w:rPr>
          <w:rFonts w:ascii="Times New Roman" w:hAnsi="Times New Roman"/>
          <w:b w:val="1"/>
          <w:sz w:val="28"/>
        </w:rPr>
      </w:pPr>
    </w:p>
    <w:p w14:paraId="90020000">
      <w:pPr>
        <w:keepNext w:val="1"/>
        <w:widowControl w:val="0"/>
        <w:spacing w:after="60" w:before="4" w:line="240" w:lineRule="auto"/>
        <w:ind w:firstLine="0" w:left="5773"/>
        <w:jc w:val="righ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1</w:t>
      </w:r>
    </w:p>
    <w:p w14:paraId="91020000">
      <w:pPr>
        <w:widowControl w:val="0"/>
        <w:spacing w:after="0" w:before="161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Примерный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календарный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план</w:t>
      </w:r>
      <w:r>
        <w:rPr>
          <w:rFonts w:ascii="Times New Roman" w:hAnsi="Times New Roman"/>
          <w:b w:val="1"/>
          <w:spacing w:val="-4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воспитательной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работы</w:t>
      </w:r>
    </w:p>
    <w:p w14:paraId="92020000">
      <w:pPr>
        <w:widowControl w:val="0"/>
        <w:spacing w:after="0" w:line="240" w:lineRule="auto"/>
        <w:ind w:firstLine="567" w:left="0" w:right="-1"/>
        <w:jc w:val="both"/>
        <w:rPr>
          <w:rFonts w:ascii="Arial" w:hAnsi="Arial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36"/>
        <w:gridCol w:w="1189"/>
        <w:gridCol w:w="218"/>
        <w:gridCol w:w="1983"/>
        <w:gridCol w:w="76"/>
        <w:gridCol w:w="3156"/>
      </w:tblGrid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93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4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  <w:t xml:space="preserve">План воспитательной работы школы </w:t>
            </w:r>
          </w:p>
          <w:p w14:paraId="95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  <w:t>на 2022-2023 учебный год</w:t>
            </w:r>
          </w:p>
          <w:p w14:paraId="96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aps w:val="1"/>
                <w:color w:val="000000"/>
                <w:sz w:val="24"/>
              </w:rPr>
              <w:t>1-9 классы</w:t>
            </w:r>
          </w:p>
          <w:p w14:paraId="97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99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1.Основные  школьные дела</w:t>
            </w:r>
          </w:p>
          <w:p w14:paraId="9A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9C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E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Ориентировочное</w:t>
            </w:r>
          </w:p>
          <w:p w14:paraId="A0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</w:p>
          <w:p w14:paraId="A1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3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знаний. Уроки безопасности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1.09.22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3.09.22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«Не дадим повториться Беслану!».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3.09.22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Бородинского сражения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7.09.22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8.09.22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городском турнире по мини-футболу памяти воина-интернационалиста А. </w:t>
            </w:r>
            <w:r>
              <w:rPr>
                <w:rFonts w:ascii="Times New Roman" w:hAnsi="Times New Roman"/>
                <w:sz w:val="24"/>
              </w:rPr>
              <w:t>Лужбина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учителя в школе: акция по поздравлению учителей, учителей-ветеранов педагогического труда, концертная программа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мужества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Легендарный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парад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</w:t>
            </w:r>
            <w:r>
              <w:rPr>
                <w:rFonts w:ascii="Times New Roman" w:hAnsi="Times New Roman"/>
                <w:sz w:val="24"/>
              </w:rPr>
              <w:t>.б</w:t>
            </w:r>
            <w:r>
              <w:rPr>
                <w:rFonts w:ascii="Times New Roman" w:hAnsi="Times New Roman"/>
                <w:sz w:val="24"/>
              </w:rPr>
              <w:t>иблиотекой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толерантности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взаимодействия семьи и школы:</w:t>
            </w:r>
            <w:r>
              <w:rPr>
                <w:rFonts w:ascii="Times New Roman" w:hAnsi="Times New Roman"/>
                <w:sz w:val="24"/>
              </w:rPr>
              <w:t xml:space="preserve"> выставка рисунков, фотографий, акции по поздравлению мам с Днем матери,  беседы, общешкольное родительское собрание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 учителей-предметников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борьбы с коррупцией. Проведение акции «Мы за мир без коррупции!»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Героев Отечества.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Героико-патриотический час «Издревле в России рождались Герои»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классные часы «Знай и почитай наш основной закон -  Конституцию»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городском конкурсе «Зимние забавы»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классный час «Город мой, горжусь тобой!»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Theme="minorAsci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памяти «Блокада Ленинграда»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физкультуры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оборонно-массовой работы: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вахта памяти ко дню празднования годовщины вывода Советских войск из «Афганистана» Военно-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игра «Зарница», </w:t>
            </w:r>
            <w:r>
              <w:rPr>
                <w:rFonts w:ascii="Times New Roman" w:hAnsi="Times New Roman"/>
                <w:sz w:val="24"/>
              </w:rPr>
              <w:t>соревнование по пионерболу, волейболу, спортивная эстафета,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акция по поздравлению пап и </w:t>
            </w: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дедушек, мальчиков, Уроки мужества.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музея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языка. Акция «За чистоту родного языка!»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русского языка и литературы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Отечества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лыжам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физ-ры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избирателя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0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обществознания</w:t>
            </w:r>
          </w:p>
          <w:p w14:paraId="13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воссоединения Крыма с Россией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 w:hanging="21" w:left="2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космонавтики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юных поэтов и литераторов «Свой голос».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русского языка и литературы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«Соберем. Сдадим. Переработаем»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военно </w:t>
            </w:r>
            <w:r>
              <w:rPr>
                <w:rFonts w:ascii="Times New Roman" w:hAnsi="Times New Roman"/>
                <w:color w:val="000000"/>
                <w:sz w:val="24"/>
              </w:rPr>
              <w:t>–п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атриотической песни «Эхо Победной весны!»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</w:rPr>
              <w:t xml:space="preserve">  учитель музыки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color w:val="1C1C1C"/>
                <w:sz w:val="24"/>
              </w:rPr>
            </w:pPr>
            <w:r>
              <w:rPr>
                <w:rFonts w:ascii="Times New Roman" w:hAnsi="Times New Roman"/>
                <w:color w:val="1C1C1C"/>
                <w:sz w:val="24"/>
              </w:rPr>
              <w:t>Мероприятия месячника ЗОЖ. Участие в олимпиаде  «Здоровое поколение».</w:t>
            </w:r>
            <w:r>
              <w:rPr>
                <w:rFonts w:ascii="Times New Roman" w:hAnsi="Times New Roman"/>
                <w:sz w:val="24"/>
              </w:rPr>
              <w:t xml:space="preserve"> Весенний День здоровья Акция «Школа против курения».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руководители, учителя физкультуры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color w:val="1C1C1C"/>
                <w:sz w:val="24"/>
              </w:rPr>
            </w:pPr>
            <w:r>
              <w:rPr>
                <w:rFonts w:ascii="Times New Roman" w:hAnsi="Times New Roman"/>
                <w:color w:val="1C1C1C"/>
                <w:sz w:val="24"/>
              </w:rPr>
              <w:t>Класс года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</w:t>
            </w:r>
            <w:r>
              <w:rPr>
                <w:rFonts w:ascii="Times New Roman" w:hAnsi="Times New Roman"/>
                <w:sz w:val="24"/>
              </w:rPr>
              <w:t xml:space="preserve"> классные руководители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Торжественная  линейка «Последний звонок»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8- 9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40" w:lineRule="auto"/>
              <w:ind w:hanging="32" w:left="3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2. Внешкольные мероприятия</w:t>
            </w:r>
          </w:p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Акция «Помоги собраться в школу»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посадки деревьев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0" w:line="240" w:lineRule="auto"/>
              <w:ind w:hanging="32" w:left="3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кция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Соберем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Сдадим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Переработаем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месячников безопасности  и гражданской защиты детей (</w:t>
            </w:r>
            <w:r>
              <w:rPr>
                <w:rFonts w:ascii="Times New Roman" w:hAnsi="Times New Roman"/>
                <w:sz w:val="24"/>
              </w:rPr>
              <w:t xml:space="preserve">по профилактике </w:t>
            </w:r>
            <w:r>
              <w:rPr>
                <w:rFonts w:ascii="Times New Roman" w:hAnsi="Times New Roman"/>
                <w:sz w:val="24"/>
              </w:rPr>
              <w:t xml:space="preserve">ДДТТ, пожарной безопасности, экстремизма, терроризма, разработка   схемы-маршрута «Дом-школа-дом», </w:t>
            </w:r>
            <w:r>
              <w:rPr>
                <w:rFonts w:ascii="Times New Roman" w:hAnsi="Times New Roman"/>
                <w:sz w:val="24"/>
              </w:rPr>
              <w:t>учебно-тренировочная  эвакуация учащихся из здания)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БЖ,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слет РДШ «Нам открыты все пути»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призывника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БЖ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ноябрь-декабрь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r>
              <w:rPr>
                <w:rFonts w:ascii="Times New Roman" w:hAnsi="Times New Roman"/>
                <w:color w:val="000000"/>
                <w:sz w:val="24"/>
              </w:rPr>
              <w:t>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УВР, 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«Многонациональная Россия» Фестиваль народных культур среди учащихся ОУ города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«Есть память, которой не будет конца»</w:t>
            </w:r>
            <w:r>
              <w:rPr>
                <w:rFonts w:ascii="Times New Roman" w:hAnsi="Times New Roman"/>
                <w:sz w:val="24"/>
              </w:rPr>
              <w:t xml:space="preserve"> Городской урок </w:t>
            </w:r>
            <w:r>
              <w:rPr>
                <w:rFonts w:ascii="Times New Roman" w:hAnsi="Times New Roman"/>
                <w:sz w:val="24"/>
              </w:rPr>
              <w:t>мужества</w:t>
            </w:r>
            <w:r>
              <w:rPr>
                <w:rFonts w:ascii="Times New Roman" w:hAnsi="Times New Roman"/>
                <w:sz w:val="24"/>
              </w:rPr>
              <w:t xml:space="preserve"> посвященный Дню неизвестного солдата для учащихся ОУ города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«Аукцион знаний»</w:t>
            </w:r>
            <w:r>
              <w:rPr>
                <w:rFonts w:ascii="Times New Roman" w:hAnsi="Times New Roman"/>
                <w:sz w:val="24"/>
              </w:rPr>
              <w:t xml:space="preserve"> Викторина  среди учащихся ОУ города, посвященная Дню конституции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классные руководители.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spacing w:after="0" w:line="240" w:lineRule="auto"/>
              <w:ind/>
              <w:rPr>
                <w:rFonts w:ascii="Times New Roman" w:hAnsi="Times New Roman"/>
                <w:color w:val="1C1C1C"/>
                <w:sz w:val="24"/>
              </w:rPr>
            </w:pPr>
            <w:r>
              <w:rPr>
                <w:rFonts w:ascii="Times New Roman" w:hAnsi="Times New Roman"/>
                <w:color w:val="1C1C1C"/>
                <w:sz w:val="24"/>
              </w:rPr>
              <w:t xml:space="preserve">День  Победы: акции «Бессмертный полк», «С праздником, ветеран!», Вахта памяти у памятника павшим в годы </w:t>
            </w:r>
            <w:r>
              <w:rPr>
                <w:rFonts w:ascii="Times New Roman" w:hAnsi="Times New Roman"/>
                <w:color w:val="1C1C1C"/>
                <w:sz w:val="24"/>
              </w:rPr>
              <w:t>ВО</w:t>
            </w:r>
            <w:r>
              <w:rPr>
                <w:rFonts w:ascii="Times New Roman" w:hAnsi="Times New Roman"/>
                <w:color w:val="1C1C1C"/>
                <w:sz w:val="24"/>
              </w:rPr>
              <w:t xml:space="preserve"> войны и на могиле Л.С. Резвых, </w:t>
            </w:r>
            <w:r>
              <w:rPr>
                <w:rFonts w:ascii="Times New Roman" w:hAnsi="Times New Roman"/>
                <w:sz w:val="24"/>
              </w:rPr>
              <w:t>проект «Окна Победы», митинг и др.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spacing w:after="0" w:line="240" w:lineRule="auto"/>
              <w:ind w:hanging="32" w:left="3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рамках проекта «Билет в будущее»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ведущий» Городской конкурс среди активистов РДШ, посвященный Дню телевидения и радиовещания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rPr>
                <w:rFonts w:ascii="Times New Roman" w:hAnsi="Times New Roman"/>
                <w:color w:val="1C1C1C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z w:val="24"/>
              </w:rPr>
              <w:t xml:space="preserve">  «</w:t>
            </w:r>
            <w:r>
              <w:rPr>
                <w:rFonts w:ascii="Times New Roman" w:hAnsi="Times New Roman"/>
                <w:sz w:val="24"/>
              </w:rPr>
              <w:t>Безопасное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колесо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отряда ЮИД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 Организация предметно-пространственной среды </w:t>
            </w:r>
          </w:p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Смена экспозиции в выставочном комплексе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spacing w:after="0" w:line="240" w:lineRule="auto"/>
              <w:ind w:hanging="30" w:left="3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УВР,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Новый год в школе: строительство снежного городка,  украшение кабинетов, оформление окон, конкурс поделок.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widowControl w:val="0"/>
              <w:tabs>
                <w:tab w:leader="none" w:pos="21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субботников на школьной территории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учитель ОБЖ,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 начальных классов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widowControl w:val="0"/>
              <w:spacing w:after="0" w:line="240" w:lineRule="auto"/>
              <w:ind w:firstLine="142" w:left="-14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  <w:p w14:paraId="8B03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Акция «Обелиск» по уборке памятников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8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 Классное руководство </w:t>
            </w:r>
          </w:p>
          <w:p w14:paraId="9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(согласно индивидуальным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планам работы</w:t>
            </w:r>
          </w:p>
          <w:p w14:paraId="9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классных руководителей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4. Курсы внеурочной деятельности </w:t>
            </w:r>
          </w:p>
          <w:p w14:paraId="9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Название курса 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1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</w:p>
          <w:p w14:paraId="A3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часов </w:t>
            </w:r>
          </w:p>
          <w:p w14:paraId="A4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неделю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A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>Разговоры</w:t>
            </w:r>
            <w:r>
              <w:rPr>
                <w:rFonts w:ascii="Times New Roman" w:hAnsi="Times New Roman"/>
                <w:sz w:val="26"/>
              </w:rPr>
              <w:t xml:space="preserve"> о </w:t>
            </w:r>
            <w:r>
              <w:rPr>
                <w:rFonts w:ascii="Times New Roman" w:hAnsi="Times New Roman"/>
                <w:sz w:val="26"/>
              </w:rPr>
              <w:t>важном</w:t>
            </w:r>
            <w:r>
              <w:rPr>
                <w:rFonts w:ascii="Times New Roman" w:hAnsi="Times New Roman"/>
                <w:sz w:val="26"/>
              </w:rPr>
              <w:t>»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 1-9 классов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друг – музей (творческое объединение)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Шуговитова И.Н.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Азбука информационной грамотности (групповое занятие)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Классные руководители 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Моя школа </w:t>
            </w:r>
          </w:p>
          <w:p w14:paraId="B4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(творческое объединение)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1-4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Курс «Личная безопасность»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5-9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Красовская И.Е.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>
        <w:trPr>
          <w:trHeight w:hRule="atLeast" w:val="171"/>
        </w:trP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Информатика (групповое занятие)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5а</w:t>
            </w:r>
            <w:r>
              <w:rPr>
                <w:rFonts w:ascii="Times New Roman" w:hAnsi="Times New Roman"/>
                <w:color w:val="000000"/>
                <w:sz w:val="24"/>
              </w:rPr>
              <w:t>,б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6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Красовская И.Е.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«Промдизайн»</w:t>
            </w:r>
          </w:p>
          <w:p w14:paraId="C1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«Пионербол»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</w:p>
          <w:p w14:paraId="C303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а, 5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C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Биктенеев Д.С. </w:t>
            </w:r>
          </w:p>
          <w:p w14:paraId="C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Биктенеев Д.С.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 себе доктор (групповое занятие</w:t>
            </w:r>
            <w:r>
              <w:rPr>
                <w:rFonts w:asciiTheme="minorAscii" w:hAnsiTheme="minorHAnsi"/>
              </w:rPr>
              <w:t>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7-9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Красовская И.Е.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грамотность 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Загалатий Е.А.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 xml:space="preserve"> моделирование и программирование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Биктенеев Д.С.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 (секция)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Биктенеев Д.С.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Геоинформационные технологии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6-7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Геоинформационные технологии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ЮИД «Луч» (кружок)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а, 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Загалатий ЕА.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театр (творческая студия)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Еремеева И.И.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мастер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а, 8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Биктенеев Д.С.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в цифрах (групповое занятие)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Прокопова О.В.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Лингвистические игры</w:t>
            </w:r>
          </w:p>
          <w:p w14:paraId="ED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(групповое занятие)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Варакина И.В. 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widowControl w:val="0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и страны (групповое занятие)</w:t>
            </w:r>
          </w:p>
        </w:tc>
        <w:tc>
          <w:tcPr>
            <w:tcW w:type="dxa" w:w="14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 8 Б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Волоскова Т.П. 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F6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5. Урочная деятельность</w:t>
            </w:r>
          </w:p>
          <w:p w14:paraId="F7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(согласно индивидуальным по </w:t>
            </w:r>
            <w:r>
              <w:rPr>
                <w:rFonts w:ascii="Times New Roman" w:hAnsi="Times New Roman"/>
                <w:color w:val="000000"/>
                <w:sz w:val="24"/>
              </w:rPr>
              <w:t>планам работы учителей-предметников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F8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доверительных отношений между учителем и его учениками, активизация познавательной деятельности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обуждение</w:t>
            </w:r>
            <w:r>
              <w:rPr>
                <w:rFonts w:ascii="Times New Roman" w:hAnsi="Times New Roman"/>
                <w:sz w:val="24"/>
              </w:rPr>
              <w:t xml:space="preserve"> школьников соблюдать на уроке общепринятые нормы поведения, правила общения со старшими (учителями) и сверстниками (школьниками)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работы </w:t>
            </w:r>
            <w:r>
              <w:rPr>
                <w:rFonts w:ascii="Times New Roman" w:hAnsi="Times New Roman"/>
                <w:sz w:val="24"/>
              </w:rPr>
              <w:t xml:space="preserve">учащихся </w:t>
            </w:r>
            <w:r>
              <w:rPr>
                <w:rFonts w:ascii="Times New Roman" w:hAnsi="Times New Roman"/>
                <w:sz w:val="24"/>
              </w:rPr>
              <w:t>с получаемой на уроке социально значимой информацией – инициирование ее обсуждения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</w:t>
            </w:r>
            <w:r>
              <w:rPr>
                <w:rFonts w:ascii="Times New Roman" w:hAnsi="Times New Roman"/>
                <w:sz w:val="24"/>
              </w:rPr>
              <w:t xml:space="preserve">ние </w:t>
            </w:r>
            <w:r>
              <w:rPr>
                <w:rFonts w:ascii="Times New Roman" w:hAnsi="Times New Roman"/>
                <w:sz w:val="24"/>
              </w:rPr>
              <w:t xml:space="preserve"> мотиваци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детей к получению знаний, налаживанию позитивных межличностных отношений в классе 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 xml:space="preserve"> исследовательской деятельности школьников в рамках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tabs>
                <w:tab w:leader="none" w:pos="993" w:val="left"/>
                <w:tab w:leader="none" w:pos="1310" w:val="left"/>
              </w:tabs>
              <w:spacing w:after="0" w:line="240" w:lineRule="auto"/>
              <w:ind w:firstLine="0" w:left="33"/>
              <w:jc w:val="both"/>
              <w:rPr>
                <w:rFonts w:ascii="№Е" w:hAnsi="№Е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урок</w:t>
            </w:r>
            <w:r>
              <w:rPr>
                <w:rFonts w:ascii="Times New Roman" w:hAnsi="Times New Roman"/>
                <w:sz w:val="24"/>
              </w:rPr>
              <w:t>ах</w:t>
            </w:r>
            <w:r>
              <w:rPr>
                <w:rFonts w:ascii="Times New Roman" w:hAnsi="Times New Roman"/>
                <w:sz w:val="24"/>
              </w:rPr>
              <w:t xml:space="preserve"> интерактивных форм работы учащихся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6. Самоуправление</w:t>
            </w:r>
          </w:p>
          <w:p w14:paraId="1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18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Ориентировочное</w:t>
            </w:r>
          </w:p>
          <w:p w14:paraId="1C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</w:p>
          <w:p w14:paraId="1D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выборное собрание учащихся: выдвижение кандидатур от классов в  Совет школьников, голосование и т.п.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 по проверке классных уголков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сохранности учебников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 по проверке внешнего вида учащихся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январь, 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лидеров школы в городском </w:t>
            </w:r>
            <w:r>
              <w:rPr>
                <w:rFonts w:ascii="Times New Roman" w:hAnsi="Times New Roman"/>
                <w:sz w:val="24"/>
              </w:rPr>
              <w:t>совете старшеклассников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color w:val="000000"/>
                <w:sz w:val="24"/>
              </w:rPr>
              <w:t>ВР, педагог-организатор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 по классу и школе.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педагог-организатор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0" w:line="360" w:lineRule="auto"/>
              <w:ind w:firstLine="0" w:left="718"/>
              <w:jc w:val="center"/>
              <w:outlineLvl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7.Профилактика и безопасность</w:t>
            </w:r>
          </w:p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тренинги, психологическое тестирование и др.)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социальный педагог, инспектор ПДН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 </w:t>
            </w:r>
            <w:r>
              <w:rPr>
                <w:rFonts w:ascii="Times New Roman" w:hAnsi="Times New Roman"/>
                <w:color w:val="000000"/>
                <w:sz w:val="24"/>
              </w:rPr>
              <w:t>картотеки индивидуального учета подростков группы риска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ктябрь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социальный педагог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Проведение операции «Занятость» (вовлечение в кружки, клубы, секции)</w:t>
            </w:r>
          </w:p>
          <w:p w14:paraId="4F040000">
            <w:pPr>
              <w:widowControl w:val="0"/>
              <w:spacing w:after="0" w:line="274" w:lineRule="exact"/>
              <w:ind w:firstLine="0" w:left="5" w:right="46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ентябрь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14:paraId="52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>нварь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школы по ВР, 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досуга учащихся группы риска в каникулярное время. </w:t>
            </w:r>
            <w:r>
              <w:rPr>
                <w:rFonts w:ascii="Times New Roman" w:hAnsi="Times New Roman"/>
                <w:sz w:val="24"/>
              </w:rPr>
              <w:t>Помощь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трудоустройстве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Каникулярный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widowControl w:val="0"/>
              <w:spacing w:after="0" w:line="274" w:lineRule="exact"/>
              <w:ind w:firstLine="0" w:left="5" w:right="46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рейдов в семьи, находящиеся в социально опасном положении.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.д</w:t>
            </w:r>
            <w:r>
              <w:rPr>
                <w:rFonts w:ascii="Times New Roman" w:hAnsi="Times New Roman"/>
                <w:color w:val="000000"/>
                <w:sz w:val="24"/>
              </w:rPr>
              <w:t>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widowControl w:val="0"/>
              <w:spacing w:after="0" w:line="274" w:lineRule="exact"/>
              <w:ind w:firstLine="0" w:left="5" w:right="46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widowControl w:val="0"/>
              <w:spacing w:after="0" w:line="274" w:lineRule="exact"/>
              <w:ind w:firstLine="0" w:left="5" w:right="46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Совета отцов к работе с детьми группы риска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председатель Совета отцов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widowControl w:val="0"/>
              <w:tabs>
                <w:tab w:leader="none" w:pos="360" w:val="left"/>
              </w:tabs>
              <w:spacing w:after="0" w:line="274" w:lineRule="exact"/>
              <w:ind w:firstLine="0" w:left="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Организация работы по выявлению подростков, склонных к кражам, употреблению спиртных напитков, токсических и наркотических веществ, аморальным поступкам (анкетирование, личные беседы, тренинги, психологическое тестирование и др.)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руководители, психолог, инспектор ПДН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widowControl w:val="0"/>
              <w:spacing w:after="0" w:before="12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учащимися «группы риска»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социальный педагог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widowControl w:val="0"/>
              <w:spacing w:after="0" w:before="12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школьной службы примирения. Разрешение конфликтных ситуаций.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ШСП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71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8. Профориентация</w:t>
            </w:r>
          </w:p>
          <w:p w14:paraId="7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4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Ориентировочное</w:t>
            </w:r>
          </w:p>
          <w:p w14:paraId="78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</w:p>
          <w:p w14:paraId="79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7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профориентационной платформы «Билет в будущее», «</w:t>
            </w:r>
            <w:r>
              <w:rPr>
                <w:rFonts w:ascii="Times New Roman" w:hAnsi="Times New Roman"/>
                <w:color w:val="000000"/>
                <w:sz w:val="24"/>
              </w:rPr>
              <w:t>Проектория</w:t>
            </w:r>
            <w:r>
              <w:rPr>
                <w:rFonts w:ascii="Times New Roman" w:hAnsi="Times New Roman"/>
                <w:color w:val="000000"/>
                <w:sz w:val="24"/>
              </w:rPr>
              <w:t>» и движения «</w:t>
            </w:r>
            <w:r>
              <w:rPr>
                <w:rFonts w:ascii="Times New Roman" w:hAnsi="Times New Roman"/>
                <w:color w:val="000000"/>
                <w:sz w:val="24"/>
              </w:rPr>
              <w:t>ВорлдСкилсРаша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рофориентационная</w:t>
            </w:r>
            <w:r>
              <w:rPr>
                <w:rFonts w:ascii="Times New Roman" w:hAnsi="Times New Roman"/>
                <w:sz w:val="24"/>
              </w:rPr>
              <w:t xml:space="preserve"> игра</w:t>
            </w:r>
            <w:r>
              <w:rPr>
                <w:rFonts w:ascii="Times New Roman" w:hAnsi="Times New Roman"/>
                <w:sz w:val="24"/>
              </w:rPr>
              <w:t>, просмотр презентаций, диагностика.</w:t>
            </w:r>
          </w:p>
          <w:p w14:paraId="81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  классные руководители, педагог-психолог</w:t>
            </w: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widowControl w:val="0"/>
              <w:tabs>
                <w:tab w:leader="none" w:pos="1365" w:val="left"/>
              </w:tabs>
              <w:spacing w:after="0" w:line="360" w:lineRule="auto"/>
              <w:ind w:firstLine="0" w:left="941"/>
              <w:jc w:val="center"/>
              <w:outlineLvl w:val="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9. Социальное партнёрство</w:t>
            </w:r>
          </w:p>
          <w:p w14:paraId="8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(согласно  </w:t>
            </w:r>
            <w:r>
              <w:rPr>
                <w:rFonts w:ascii="Times New Roman" w:hAnsi="Times New Roman"/>
                <w:color w:val="000000"/>
                <w:sz w:val="24"/>
              </w:rPr>
              <w:t>планам о совместном сотрудничестве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04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  <w:p w14:paraId="89040000">
            <w:pPr>
              <w:spacing w:after="0" w:line="360" w:lineRule="auto"/>
              <w:ind w:firstLine="567" w:left="0" w:right="103"/>
              <w:jc w:val="center"/>
              <w:outlineLvl w:val="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Взаимодействие с родителями (законными представителями)</w:t>
            </w:r>
          </w:p>
          <w:p w14:paraId="8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8C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8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Ориентировочное</w:t>
            </w:r>
          </w:p>
          <w:p w14:paraId="90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</w:t>
            </w:r>
          </w:p>
          <w:p w14:paraId="91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9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родительских комитетов классов и школы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школы, 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родителей в проведении общешкольных, классных мероприятий: «Первый звонок», «Выпускной в начальной школе», </w:t>
            </w:r>
            <w:r>
              <w:rPr>
                <w:rFonts w:ascii="Times New Roman" w:hAnsi="Times New Roman"/>
                <w:color w:val="1C1C1C"/>
                <w:sz w:val="24"/>
              </w:rPr>
              <w:t xml:space="preserve"> «Бессмертный полк», </w:t>
            </w:r>
            <w:r>
              <w:rPr>
                <w:rFonts w:ascii="Times New Roman" w:hAnsi="Times New Roman"/>
                <w:sz w:val="24"/>
              </w:rPr>
              <w:t xml:space="preserve"> строительство снежного городка, конкурс на лучшее оформление кабинета к Новому и др.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Общешкольное родительское собрание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раз/четверть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оповещение через школьный сайт, через группы с </w:t>
            </w:r>
            <w:r>
              <w:rPr>
                <w:rFonts w:ascii="Times New Roman" w:hAnsi="Times New Roman"/>
                <w:sz w:val="24"/>
              </w:rPr>
              <w:t>соцсетях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</w:rPr>
              <w:t>ассных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</w:rPr>
              <w:t>оводителей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>
        <w:tc>
          <w:tcPr>
            <w:tcW w:type="dxa" w:w="3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Работа Совета профилактики </w:t>
            </w:r>
            <w:r>
              <w:rPr>
                <w:rFonts w:ascii="Times New Roman" w:hAnsi="Times New Roman"/>
                <w:spacing w:val="-6"/>
                <w:sz w:val="24"/>
              </w:rPr>
              <w:t>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</w:p>
          <w:p w14:paraId="B1040000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1-9</w:t>
            </w:r>
          </w:p>
        </w:tc>
        <w:tc>
          <w:tcPr>
            <w:tcW w:type="dxa" w:w="22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type="dxa" w:w="3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Совета</w:t>
            </w:r>
          </w:p>
        </w:tc>
      </w:tr>
    </w:tbl>
    <w:p w14:paraId="B5040000">
      <w:pPr>
        <w:tabs>
          <w:tab w:leader="none" w:pos="3285" w:val="left"/>
        </w:tabs>
        <w:ind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sectPr>
      <w:pgSz w:h="16838" w:orient="portrait" w:w="11906"/>
      <w:pgMar w:bottom="567" w:footer="708" w:gutter="0" w:header="708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13" w:type="paragraph">
    <w:name w:val="Emphasis"/>
    <w:link w:val="Style_13_ch"/>
    <w:rPr>
      <w:i w:val="1"/>
    </w:rPr>
  </w:style>
  <w:style w:styleId="Style_13_ch" w:type="character">
    <w:name w:val="Emphasis"/>
    <w:link w:val="Style_13"/>
    <w:rPr>
      <w:i w:val="1"/>
    </w:rPr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4" w:type="paragraph">
    <w:name w:val="Body Text"/>
    <w:basedOn w:val="Style_6"/>
    <w:link w:val="Style_4_ch"/>
    <w:pPr>
      <w:spacing w:after="120"/>
      <w:ind/>
    </w:pPr>
  </w:style>
  <w:style w:styleId="Style_4_ch" w:type="character">
    <w:name w:val="Body Text"/>
    <w:basedOn w:val="Style_6_ch"/>
    <w:link w:val="Style_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widowControl w:val="0"/>
      <w:spacing w:after="60" w:before="240" w:line="240" w:lineRule="auto"/>
      <w:ind/>
      <w:jc w:val="both"/>
      <w:outlineLvl w:val="0"/>
    </w:pPr>
    <w:rPr>
      <w:rFonts w:ascii="Calibri Light" w:hAnsi="Calibri Light"/>
      <w:b w:val="1"/>
      <w:sz w:val="32"/>
    </w:rPr>
  </w:style>
  <w:style w:styleId="Style_5_ch" w:type="character">
    <w:name w:val="heading 1"/>
    <w:basedOn w:val="Style_6_ch"/>
    <w:link w:val="Style_5"/>
    <w:rPr>
      <w:rFonts w:ascii="Calibri Light" w:hAnsi="Calibri Light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2024-09-15T11:58:10Z</dcterms:modified>
</cp:coreProperties>
</file>